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FF903" w14:textId="2F0C2F3A" w:rsidR="00DB7121" w:rsidRDefault="006D7D10" w:rsidP="00DB7121">
      <w:pPr>
        <w:pStyle w:val="Titulek"/>
        <w:numPr>
          <w:ilvl w:val="0"/>
          <w:numId w:val="0"/>
        </w:numPr>
        <w:ind w:left="397" w:hanging="397"/>
        <w:rPr>
          <w:rFonts w:asciiTheme="minorHAnsi" w:hAnsiTheme="minorHAnsi"/>
          <w:sz w:val="28"/>
        </w:rPr>
      </w:pPr>
      <w:bookmarkStart w:id="0" w:name="_Toc454793758"/>
      <w:r>
        <w:rPr>
          <w:noProof/>
        </w:rPr>
        <w:drawing>
          <wp:anchor distT="0" distB="0" distL="114300" distR="114300" simplePos="0" relativeHeight="251661312" behindDoc="0" locked="0" layoutInCell="1" allowOverlap="1" wp14:anchorId="1E989992" wp14:editId="212FB28D">
            <wp:simplePos x="0" y="0"/>
            <wp:positionH relativeFrom="margin">
              <wp:align>right</wp:align>
            </wp:positionH>
            <wp:positionV relativeFrom="paragraph">
              <wp:posOffset>624107</wp:posOffset>
            </wp:positionV>
            <wp:extent cx="1727835" cy="485140"/>
            <wp:effectExtent l="0" t="0" r="5715" b="0"/>
            <wp:wrapSquare wrapText="bothSides"/>
            <wp:docPr id="2" name="Obrázek 2">
              <a:extLst xmlns:a="http://schemas.openxmlformats.org/drawingml/2006/main">
                <a:ext uri="{FF2B5EF4-FFF2-40B4-BE49-F238E27FC236}">
                  <a16:creationId xmlns:a16="http://schemas.microsoft.com/office/drawing/2014/main" id="{BBE29228-BE9D-45CD-AD3F-628E4C310C74}"/>
                </a:ext>
              </a:extLst>
            </wp:docPr>
            <wp:cNvGraphicFramePr/>
            <a:graphic xmlns:a="http://schemas.openxmlformats.org/drawingml/2006/main">
              <a:graphicData uri="http://schemas.openxmlformats.org/drawingml/2006/picture">
                <pic:pic xmlns:pic="http://schemas.openxmlformats.org/drawingml/2006/picture">
                  <pic:nvPicPr>
                    <pic:cNvPr id="3" name="Obrázek 2">
                      <a:extLst>
                        <a:ext uri="{FF2B5EF4-FFF2-40B4-BE49-F238E27FC236}">
                          <a16:creationId xmlns:a16="http://schemas.microsoft.com/office/drawing/2014/main" id="{BBE29228-BE9D-45CD-AD3F-628E4C310C74}"/>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835" cy="48514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sz w:val="28"/>
        </w:rPr>
        <w:drawing>
          <wp:anchor distT="0" distB="0" distL="114300" distR="114300" simplePos="0" relativeHeight="251659264" behindDoc="0" locked="0" layoutInCell="1" allowOverlap="1" wp14:anchorId="0B28B116" wp14:editId="34700B4A">
            <wp:simplePos x="0" y="0"/>
            <wp:positionH relativeFrom="column">
              <wp:posOffset>57932</wp:posOffset>
            </wp:positionH>
            <wp:positionV relativeFrom="paragraph">
              <wp:posOffset>440006</wp:posOffset>
            </wp:positionV>
            <wp:extent cx="3657428" cy="896620"/>
            <wp:effectExtent l="0" t="0" r="635" b="0"/>
            <wp:wrapTopAndBottom/>
            <wp:docPr id="5" name="Obrázek 5" descr="C:\Users\pydych.milos\Documents\Prace\Projekty\Smart akcelerator\Asistence\Výzva Smart akcelerátor - Asistence\logolink_MSMT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C:\Users\pydych.milos\Documents\Prace\Projekty\Smart akcelerator\Asistence\Výzva Smart akcelerátor - Asistence\logolink_MSMT_VVV_hor_barva_cz.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428" cy="896620"/>
                    </a:xfrm>
                    <a:prstGeom prst="rect">
                      <a:avLst/>
                    </a:prstGeom>
                    <a:noFill/>
                    <a:ln>
                      <a:noFill/>
                    </a:ln>
                  </pic:spPr>
                </pic:pic>
              </a:graphicData>
            </a:graphic>
          </wp:anchor>
        </w:drawing>
      </w:r>
      <w:proofErr w:type="spellStart"/>
      <w:r w:rsidR="00DB7121" w:rsidRPr="00822CCA">
        <w:rPr>
          <w:rFonts w:asciiTheme="minorHAnsi" w:hAnsiTheme="minorHAnsi"/>
          <w:sz w:val="28"/>
        </w:rPr>
        <w:t>Příloha</w:t>
      </w:r>
      <w:proofErr w:type="spellEnd"/>
      <w:r w:rsidR="00DB7121" w:rsidRPr="00822CCA">
        <w:rPr>
          <w:rFonts w:asciiTheme="minorHAnsi" w:hAnsiTheme="minorHAnsi"/>
          <w:sz w:val="28"/>
        </w:rPr>
        <w:t xml:space="preserve"> č. </w:t>
      </w:r>
      <w:r w:rsidR="00C31F54">
        <w:rPr>
          <w:rFonts w:asciiTheme="minorHAnsi" w:hAnsiTheme="minorHAnsi"/>
          <w:sz w:val="28"/>
        </w:rPr>
        <w:t>4</w:t>
      </w:r>
      <w:r w:rsidR="00DB7121" w:rsidRPr="00822CCA">
        <w:rPr>
          <w:rFonts w:asciiTheme="minorHAnsi" w:hAnsiTheme="minorHAnsi"/>
          <w:sz w:val="28"/>
        </w:rPr>
        <w:t xml:space="preserve">: </w:t>
      </w:r>
      <w:proofErr w:type="spellStart"/>
      <w:r w:rsidR="00DB7121" w:rsidRPr="00822CCA">
        <w:rPr>
          <w:rFonts w:asciiTheme="minorHAnsi" w:hAnsiTheme="minorHAnsi"/>
          <w:sz w:val="28"/>
        </w:rPr>
        <w:t>Vzor</w:t>
      </w:r>
      <w:proofErr w:type="spellEnd"/>
      <w:r w:rsidR="00DB7121" w:rsidRPr="00822CCA">
        <w:rPr>
          <w:rFonts w:asciiTheme="minorHAnsi" w:hAnsiTheme="minorHAnsi"/>
          <w:sz w:val="28"/>
        </w:rPr>
        <w:t xml:space="preserve"> </w:t>
      </w:r>
      <w:proofErr w:type="spellStart"/>
      <w:r w:rsidR="00DB7121" w:rsidRPr="00822CCA">
        <w:rPr>
          <w:rFonts w:asciiTheme="minorHAnsi" w:hAnsiTheme="minorHAnsi"/>
          <w:sz w:val="28"/>
        </w:rPr>
        <w:t>Smlouvy</w:t>
      </w:r>
      <w:proofErr w:type="spellEnd"/>
      <w:r w:rsidR="00DB7121" w:rsidRPr="00822CCA">
        <w:rPr>
          <w:rFonts w:asciiTheme="minorHAnsi" w:hAnsiTheme="minorHAnsi"/>
          <w:sz w:val="28"/>
        </w:rPr>
        <w:t xml:space="preserve"> o </w:t>
      </w:r>
      <w:proofErr w:type="spellStart"/>
      <w:r w:rsidR="00DB7121" w:rsidRPr="00822CCA">
        <w:rPr>
          <w:rFonts w:asciiTheme="minorHAnsi" w:hAnsiTheme="minorHAnsi"/>
          <w:sz w:val="28"/>
        </w:rPr>
        <w:t>poskytnutí</w:t>
      </w:r>
      <w:proofErr w:type="spellEnd"/>
      <w:r w:rsidR="00DB7121" w:rsidRPr="00822CCA">
        <w:rPr>
          <w:rFonts w:asciiTheme="minorHAnsi" w:hAnsiTheme="minorHAnsi"/>
          <w:sz w:val="28"/>
        </w:rPr>
        <w:t xml:space="preserve"> </w:t>
      </w:r>
      <w:proofErr w:type="spellStart"/>
      <w:r w:rsidR="00DB7121" w:rsidRPr="00822CCA">
        <w:rPr>
          <w:rFonts w:asciiTheme="minorHAnsi" w:hAnsiTheme="minorHAnsi"/>
          <w:sz w:val="28"/>
        </w:rPr>
        <w:t>dotace</w:t>
      </w:r>
      <w:bookmarkEnd w:id="0"/>
      <w:proofErr w:type="spellEnd"/>
    </w:p>
    <w:p w14:paraId="7A229110" w14:textId="58A88AAD" w:rsidR="002E26A2" w:rsidRDefault="002E26A2" w:rsidP="00DA7074">
      <w:pPr>
        <w:jc w:val="center"/>
        <w:rPr>
          <w:b/>
        </w:rPr>
      </w:pPr>
      <w:r>
        <w:rPr>
          <w:b/>
        </w:rPr>
        <w:t>SMLOUVA</w:t>
      </w:r>
    </w:p>
    <w:p w14:paraId="52536E44" w14:textId="53E44B51" w:rsidR="002E26A2" w:rsidRDefault="002E26A2" w:rsidP="00456B1D">
      <w:pPr>
        <w:jc w:val="center"/>
      </w:pPr>
      <w:r>
        <w:rPr>
          <w:b/>
        </w:rPr>
        <w:t xml:space="preserve">O POSKYTNUTÍ DOTACE </w:t>
      </w:r>
    </w:p>
    <w:p w14:paraId="65BA015D" w14:textId="77777777" w:rsidR="002E26A2" w:rsidRDefault="002E26A2" w:rsidP="002E26A2">
      <w:pPr>
        <w:pBdr>
          <w:bottom w:val="single" w:sz="4" w:space="4" w:color="000000"/>
        </w:pBdr>
        <w:jc w:val="right"/>
      </w:pPr>
      <w:r>
        <w:t>Smlouva č. ……………</w:t>
      </w:r>
    </w:p>
    <w:p w14:paraId="2BD344BF" w14:textId="77777777" w:rsidR="002E26A2" w:rsidRDefault="002E26A2" w:rsidP="002E26A2">
      <w:r>
        <w:t>Smluvní strany:</w:t>
      </w:r>
    </w:p>
    <w:p w14:paraId="630125CE" w14:textId="77777777" w:rsidR="002E26A2" w:rsidRDefault="002E26A2" w:rsidP="002E26A2"/>
    <w:p w14:paraId="3E14488C" w14:textId="77777777" w:rsidR="002E26A2" w:rsidRDefault="002E26A2" w:rsidP="002E26A2">
      <w:pPr>
        <w:rPr>
          <w:b/>
        </w:rPr>
      </w:pPr>
      <w:r>
        <w:rPr>
          <w:b/>
        </w:rPr>
        <w:t>1. Jihomoravský kraj</w:t>
      </w:r>
    </w:p>
    <w:p w14:paraId="2B2FEE3D" w14:textId="4C386E18" w:rsidR="002E26A2" w:rsidRDefault="002E26A2" w:rsidP="002E26A2">
      <w:r>
        <w:t>zastoupený:</w:t>
      </w:r>
      <w:r>
        <w:tab/>
      </w:r>
      <w:r>
        <w:tab/>
      </w:r>
      <w:r>
        <w:tab/>
      </w:r>
    </w:p>
    <w:p w14:paraId="68D369A8" w14:textId="2F608F3F" w:rsidR="002E26A2" w:rsidRDefault="002E26A2" w:rsidP="002E26A2">
      <w:r>
        <w:t>sídlo:</w:t>
      </w:r>
      <w:r>
        <w:tab/>
      </w:r>
      <w:r>
        <w:tab/>
      </w:r>
      <w:r>
        <w:tab/>
      </w:r>
      <w:r>
        <w:tab/>
        <w:t>Žerotínovo nám. 3, 601 82 Brno</w:t>
      </w:r>
    </w:p>
    <w:p w14:paraId="11894786" w14:textId="77777777" w:rsidR="002E26A2" w:rsidRDefault="002E26A2" w:rsidP="002E26A2">
      <w:r>
        <w:t>IČ:</w:t>
      </w:r>
      <w:r>
        <w:tab/>
      </w:r>
      <w:r>
        <w:tab/>
      </w:r>
      <w:r>
        <w:tab/>
      </w:r>
      <w:r>
        <w:tab/>
        <w:t>70888337</w:t>
      </w:r>
    </w:p>
    <w:p w14:paraId="5A898BF6" w14:textId="77777777" w:rsidR="002E26A2" w:rsidRDefault="002E26A2" w:rsidP="002E26A2">
      <w:r>
        <w:t>DIČ:</w:t>
      </w:r>
      <w:r>
        <w:tab/>
      </w:r>
      <w:r>
        <w:tab/>
      </w:r>
      <w:r>
        <w:tab/>
      </w:r>
      <w:r>
        <w:tab/>
        <w:t>CZ70888337</w:t>
      </w:r>
    </w:p>
    <w:p w14:paraId="69CB439E" w14:textId="77777777" w:rsidR="002E26A2" w:rsidRDefault="002E26A2" w:rsidP="002E26A2">
      <w:pPr>
        <w:ind w:left="2832" w:hanging="2832"/>
      </w:pPr>
      <w:r>
        <w:t>kontaktní osoba/y:</w:t>
      </w:r>
      <w:r>
        <w:tab/>
      </w:r>
    </w:p>
    <w:p w14:paraId="35EDE9C7" w14:textId="77777777" w:rsidR="002E26A2" w:rsidRDefault="002E26A2" w:rsidP="002E26A2">
      <w:r>
        <w:t>tel.:</w:t>
      </w:r>
      <w:r>
        <w:tab/>
      </w:r>
      <w:r>
        <w:tab/>
      </w:r>
      <w:r>
        <w:tab/>
      </w:r>
      <w:r>
        <w:tab/>
      </w:r>
      <w:r>
        <w:rPr>
          <w:b/>
          <w:i/>
        </w:rPr>
        <w:tab/>
      </w:r>
      <w:r>
        <w:rPr>
          <w:b/>
          <w:i/>
        </w:rPr>
        <w:tab/>
      </w:r>
      <w:r>
        <w:rPr>
          <w:b/>
          <w:i/>
        </w:rPr>
        <w:tab/>
      </w:r>
    </w:p>
    <w:p w14:paraId="032E47EB" w14:textId="77777777" w:rsidR="002E26A2" w:rsidRDefault="002E26A2" w:rsidP="002E26A2">
      <w:r>
        <w:t>e-mail:</w:t>
      </w:r>
      <w:r>
        <w:tab/>
      </w:r>
      <w:r>
        <w:tab/>
      </w:r>
      <w:r>
        <w:tab/>
      </w:r>
      <w:r>
        <w:tab/>
      </w:r>
    </w:p>
    <w:p w14:paraId="2189C6EF" w14:textId="77777777" w:rsidR="002E26A2" w:rsidRDefault="002E26A2" w:rsidP="002E26A2">
      <w:r>
        <w:t>bankovní spojení:</w:t>
      </w:r>
      <w:r>
        <w:tab/>
      </w:r>
      <w:r>
        <w:tab/>
        <w:t>Komerční banka, a.s.</w:t>
      </w:r>
    </w:p>
    <w:p w14:paraId="3DA17A05" w14:textId="77777777" w:rsidR="002E26A2" w:rsidRDefault="002E26A2" w:rsidP="002E26A2">
      <w:pPr>
        <w:ind w:left="2832" w:hanging="2832"/>
        <w:rPr>
          <w:b/>
          <w:i/>
        </w:rPr>
      </w:pPr>
      <w:r>
        <w:rPr>
          <w:b/>
          <w:i/>
        </w:rPr>
        <w:t>účet:</w:t>
      </w:r>
    </w:p>
    <w:p w14:paraId="76D2EF53" w14:textId="77777777" w:rsidR="002E26A2" w:rsidRDefault="002E26A2" w:rsidP="002E26A2">
      <w:pPr>
        <w:ind w:left="2832" w:hanging="2832"/>
      </w:pPr>
      <w:r>
        <w:rPr>
          <w:b/>
          <w:i/>
        </w:rPr>
        <w:t>je plátce DPH</w:t>
      </w:r>
      <w:r>
        <w:rPr>
          <w:b/>
          <w:i/>
        </w:rPr>
        <w:tab/>
        <w:t xml:space="preserve"> </w:t>
      </w:r>
    </w:p>
    <w:p w14:paraId="1534375E" w14:textId="77777777" w:rsidR="002E26A2" w:rsidRDefault="002E26A2" w:rsidP="002E26A2">
      <w:r>
        <w:rPr>
          <w:b/>
        </w:rPr>
        <w:tab/>
      </w:r>
    </w:p>
    <w:p w14:paraId="0F3CE080" w14:textId="77777777" w:rsidR="002E26A2" w:rsidRDefault="002E26A2" w:rsidP="002E26A2">
      <w:r>
        <w:t>(dále také „poskytovatel“)</w:t>
      </w:r>
    </w:p>
    <w:p w14:paraId="2D7D4FB0" w14:textId="77777777" w:rsidR="002E26A2" w:rsidRDefault="002E26A2" w:rsidP="002E26A2"/>
    <w:p w14:paraId="3B66EDD3" w14:textId="77777777" w:rsidR="002E26A2" w:rsidRDefault="002E26A2" w:rsidP="002E26A2">
      <w:pPr>
        <w:rPr>
          <w:b/>
        </w:rPr>
      </w:pPr>
      <w:r>
        <w:rPr>
          <w:b/>
        </w:rPr>
        <w:t>a</w:t>
      </w:r>
    </w:p>
    <w:p w14:paraId="76BE9E27" w14:textId="77777777" w:rsidR="002E26A2" w:rsidRDefault="002E26A2" w:rsidP="002E26A2">
      <w:pPr>
        <w:rPr>
          <w:b/>
        </w:rPr>
      </w:pPr>
    </w:p>
    <w:p w14:paraId="09C62A98" w14:textId="77777777" w:rsidR="002E26A2" w:rsidRDefault="002E26A2" w:rsidP="002E26A2">
      <w:pPr>
        <w:rPr>
          <w:b/>
        </w:rPr>
      </w:pPr>
      <w:r>
        <w:rPr>
          <w:b/>
        </w:rPr>
        <w:t>2. Žadatel (název/obchodní firma/jméno a příjmení):</w:t>
      </w:r>
    </w:p>
    <w:p w14:paraId="125CB667" w14:textId="77777777" w:rsidR="002E26A2" w:rsidRDefault="002E26A2" w:rsidP="002E26A2">
      <w:r>
        <w:t>údaj o zápisu v OR nebo jiné evidenci:</w:t>
      </w:r>
    </w:p>
    <w:p w14:paraId="09CE5534" w14:textId="77777777" w:rsidR="002E26A2" w:rsidRDefault="002E26A2" w:rsidP="002E26A2">
      <w:r>
        <w:t>zastoupený:</w:t>
      </w:r>
    </w:p>
    <w:p w14:paraId="6F13AA0B" w14:textId="06EF5309" w:rsidR="002E26A2" w:rsidRDefault="002E26A2" w:rsidP="002E26A2">
      <w:pPr>
        <w:rPr>
          <w:b/>
          <w:i/>
        </w:rPr>
      </w:pPr>
      <w:r>
        <w:rPr>
          <w:b/>
          <w:i/>
        </w:rPr>
        <w:tab/>
      </w:r>
      <w:r>
        <w:rPr>
          <w:b/>
          <w:i/>
        </w:rPr>
        <w:tab/>
      </w:r>
      <w:r>
        <w:rPr>
          <w:b/>
          <w:i/>
        </w:rPr>
        <w:tab/>
      </w:r>
    </w:p>
    <w:p w14:paraId="606F4F05" w14:textId="77777777" w:rsidR="002E26A2" w:rsidRDefault="002E26A2" w:rsidP="002E26A2">
      <w:pPr>
        <w:rPr>
          <w:b/>
          <w:i/>
        </w:rPr>
      </w:pPr>
      <w:r>
        <w:rPr>
          <w:b/>
          <w:i/>
        </w:rPr>
        <w:t>sídlo/místo podnikání/trvalý pobyt:</w:t>
      </w:r>
    </w:p>
    <w:p w14:paraId="532E2D3C" w14:textId="77777777" w:rsidR="00582870" w:rsidRDefault="002E26A2" w:rsidP="002E26A2">
      <w:pPr>
        <w:rPr>
          <w:b/>
          <w:i/>
        </w:rPr>
      </w:pPr>
      <w:r>
        <w:rPr>
          <w:b/>
          <w:i/>
        </w:rPr>
        <w:t>adresa pro doručování:</w:t>
      </w:r>
    </w:p>
    <w:p w14:paraId="293769BB" w14:textId="29C36B87" w:rsidR="002E26A2" w:rsidRDefault="00582870" w:rsidP="002E26A2">
      <w:pPr>
        <w:rPr>
          <w:b/>
          <w:i/>
        </w:rPr>
      </w:pPr>
      <w:r>
        <w:rPr>
          <w:b/>
          <w:i/>
        </w:rPr>
        <w:t>adresa provozovny:</w:t>
      </w:r>
      <w:r w:rsidR="002E26A2">
        <w:rPr>
          <w:b/>
          <w:i/>
        </w:rPr>
        <w:tab/>
      </w:r>
      <w:r w:rsidR="002E26A2">
        <w:rPr>
          <w:b/>
          <w:i/>
        </w:rPr>
        <w:tab/>
      </w:r>
      <w:r w:rsidR="002E26A2">
        <w:rPr>
          <w:b/>
          <w:i/>
        </w:rPr>
        <w:tab/>
      </w:r>
      <w:r w:rsidR="002E26A2">
        <w:rPr>
          <w:b/>
          <w:i/>
        </w:rPr>
        <w:tab/>
      </w:r>
    </w:p>
    <w:p w14:paraId="4DDFE886" w14:textId="77777777" w:rsidR="002E26A2" w:rsidRDefault="002E26A2" w:rsidP="002E26A2">
      <w:r>
        <w:t>IČ:</w:t>
      </w:r>
      <w:r>
        <w:tab/>
      </w:r>
      <w:r>
        <w:tab/>
      </w:r>
      <w:r>
        <w:tab/>
      </w:r>
      <w:r>
        <w:tab/>
      </w:r>
    </w:p>
    <w:p w14:paraId="21E8425C" w14:textId="77777777" w:rsidR="002E26A2" w:rsidRDefault="002E26A2" w:rsidP="002E26A2">
      <w:r>
        <w:t>DIČ:</w:t>
      </w:r>
      <w:r>
        <w:tab/>
      </w:r>
      <w:r>
        <w:tab/>
      </w:r>
      <w:r>
        <w:tab/>
      </w:r>
      <w:r>
        <w:tab/>
      </w:r>
    </w:p>
    <w:p w14:paraId="6646898E" w14:textId="77777777" w:rsidR="002E26A2" w:rsidRDefault="002E26A2" w:rsidP="002E26A2">
      <w:r>
        <w:t>tel.:</w:t>
      </w:r>
      <w:r>
        <w:tab/>
      </w:r>
      <w:r>
        <w:tab/>
      </w:r>
      <w:r>
        <w:tab/>
      </w:r>
      <w:r>
        <w:tab/>
      </w:r>
      <w:r>
        <w:rPr>
          <w:b/>
          <w:i/>
        </w:rPr>
        <w:tab/>
      </w:r>
      <w:r>
        <w:rPr>
          <w:b/>
          <w:i/>
        </w:rPr>
        <w:tab/>
      </w:r>
      <w:r>
        <w:rPr>
          <w:b/>
          <w:i/>
        </w:rPr>
        <w:tab/>
      </w:r>
    </w:p>
    <w:p w14:paraId="3B17E706" w14:textId="77777777" w:rsidR="002E26A2" w:rsidRDefault="002E26A2" w:rsidP="002E26A2">
      <w:r>
        <w:t>e-mail:</w:t>
      </w:r>
      <w:r>
        <w:tab/>
      </w:r>
      <w:r>
        <w:tab/>
      </w:r>
      <w:r>
        <w:tab/>
      </w:r>
      <w:r>
        <w:tab/>
      </w:r>
    </w:p>
    <w:p w14:paraId="1F06B43D" w14:textId="77777777" w:rsidR="002E26A2" w:rsidRDefault="002E26A2" w:rsidP="002E26A2">
      <w:r>
        <w:t>bankovní spojení:</w:t>
      </w:r>
      <w:r>
        <w:tab/>
      </w:r>
      <w:r>
        <w:tab/>
      </w:r>
    </w:p>
    <w:p w14:paraId="5F3D4094" w14:textId="77777777" w:rsidR="002E26A2" w:rsidRDefault="002E26A2" w:rsidP="002E26A2">
      <w:proofErr w:type="spellStart"/>
      <w:r>
        <w:t>č.ú</w:t>
      </w:r>
      <w:proofErr w:type="spellEnd"/>
      <w:r>
        <w:t>.:</w:t>
      </w:r>
      <w:r>
        <w:tab/>
      </w:r>
      <w:r>
        <w:tab/>
      </w:r>
      <w:r>
        <w:tab/>
      </w:r>
      <w:r>
        <w:tab/>
      </w:r>
    </w:p>
    <w:p w14:paraId="4BE3655A" w14:textId="77777777" w:rsidR="002E26A2" w:rsidRDefault="002E26A2" w:rsidP="002E26A2">
      <w:r>
        <w:t>je/není plátce DPH:</w:t>
      </w:r>
      <w:r>
        <w:tab/>
      </w:r>
      <w:r>
        <w:tab/>
      </w:r>
    </w:p>
    <w:p w14:paraId="6DB403A3" w14:textId="77777777" w:rsidR="002E26A2" w:rsidRDefault="002E26A2" w:rsidP="002E26A2"/>
    <w:p w14:paraId="2DFC6B2B" w14:textId="77777777" w:rsidR="002E26A2" w:rsidRDefault="002E26A2" w:rsidP="002E26A2">
      <w:r>
        <w:t>(dále jen „příjemce“)</w:t>
      </w:r>
    </w:p>
    <w:p w14:paraId="47A81A47" w14:textId="77777777" w:rsidR="002E26A2" w:rsidRDefault="002E26A2" w:rsidP="002E26A2"/>
    <w:p w14:paraId="7C112703" w14:textId="77777777" w:rsidR="002E26A2" w:rsidRDefault="002E26A2" w:rsidP="002E26A2">
      <w:pPr>
        <w:jc w:val="center"/>
      </w:pPr>
      <w:r>
        <w:t>uzavírají tuto</w:t>
      </w:r>
    </w:p>
    <w:p w14:paraId="3912A244" w14:textId="77777777" w:rsidR="002E26A2" w:rsidRDefault="002E26A2" w:rsidP="002E26A2">
      <w:pPr>
        <w:jc w:val="center"/>
      </w:pPr>
    </w:p>
    <w:p w14:paraId="1AE7CE11" w14:textId="77777777" w:rsidR="002E26A2" w:rsidRDefault="002E26A2" w:rsidP="002E26A2">
      <w:pPr>
        <w:jc w:val="center"/>
        <w:rPr>
          <w:b/>
        </w:rPr>
      </w:pPr>
      <w:r>
        <w:rPr>
          <w:b/>
        </w:rPr>
        <w:t>SMLOUVU</w:t>
      </w:r>
    </w:p>
    <w:p w14:paraId="49D920F7" w14:textId="77777777" w:rsidR="002E26A2" w:rsidRDefault="002E26A2" w:rsidP="002E26A2">
      <w:pPr>
        <w:jc w:val="center"/>
        <w:rPr>
          <w:b/>
        </w:rPr>
      </w:pPr>
      <w:r>
        <w:rPr>
          <w:b/>
        </w:rPr>
        <w:t>O POSKYTNUTÍ DOTACE Z ROZPOČTU JIHOMORAVSKÉHO KRAJE</w:t>
      </w:r>
    </w:p>
    <w:p w14:paraId="0C644D7D" w14:textId="77777777" w:rsidR="002E26A2" w:rsidRDefault="002E26A2" w:rsidP="002E26A2">
      <w:pPr>
        <w:jc w:val="center"/>
        <w:rPr>
          <w:b/>
        </w:rPr>
      </w:pPr>
      <w:r>
        <w:rPr>
          <w:b/>
        </w:rPr>
        <w:t>Článek I.</w:t>
      </w:r>
    </w:p>
    <w:p w14:paraId="7EFD6E7A" w14:textId="77777777" w:rsidR="002E26A2" w:rsidRDefault="002E26A2" w:rsidP="002E26A2">
      <w:pPr>
        <w:jc w:val="center"/>
        <w:rPr>
          <w:b/>
        </w:rPr>
      </w:pPr>
      <w:r>
        <w:rPr>
          <w:b/>
        </w:rPr>
        <w:lastRenderedPageBreak/>
        <w:t>Účel dotace</w:t>
      </w:r>
    </w:p>
    <w:p w14:paraId="5B8435C1" w14:textId="77777777" w:rsidR="002E26A2" w:rsidRDefault="002E26A2" w:rsidP="002E26A2">
      <w:pPr>
        <w:jc w:val="center"/>
        <w:rPr>
          <w:b/>
        </w:rPr>
      </w:pPr>
    </w:p>
    <w:p w14:paraId="13269EF4" w14:textId="453CA531" w:rsidR="00D80E0B" w:rsidRDefault="002E26A2" w:rsidP="002C3BA6">
      <w:pPr>
        <w:numPr>
          <w:ilvl w:val="0"/>
          <w:numId w:val="53"/>
        </w:numPr>
        <w:suppressAutoHyphens/>
        <w:autoSpaceDN w:val="0"/>
        <w:textAlignment w:val="baseline"/>
      </w:pPr>
      <w:r>
        <w:t xml:space="preserve">Předmětem této smlouvy je poskytnutí účelové </w:t>
      </w:r>
      <w:r w:rsidRPr="002C3BA6">
        <w:t xml:space="preserve">neinvestiční </w:t>
      </w:r>
      <w:r>
        <w:t>finanční podpory z rozpočtu poskytovatele ve formě dotace (dále jen „dotace“) na</w:t>
      </w:r>
      <w:r w:rsidR="003E2D15">
        <w:t xml:space="preserve"> </w:t>
      </w:r>
      <w:r>
        <w:t xml:space="preserve">realizaci projektu ………………… </w:t>
      </w:r>
      <w:r w:rsidRPr="00D80E0B">
        <w:t xml:space="preserve">(dále jen „projekt“), evidovaného pod </w:t>
      </w:r>
      <w:proofErr w:type="spellStart"/>
      <w:r w:rsidRPr="00D80E0B">
        <w:t>č.j</w:t>
      </w:r>
      <w:proofErr w:type="spellEnd"/>
      <w:r w:rsidRPr="00D80E0B">
        <w:t>…</w:t>
      </w:r>
      <w:proofErr w:type="gramStart"/>
      <w:r w:rsidRPr="00D80E0B">
        <w:t>…….</w:t>
      </w:r>
      <w:proofErr w:type="gramEnd"/>
      <w:r w:rsidRPr="00D80E0B">
        <w:t>.</w:t>
      </w:r>
      <w:r w:rsidR="00D80E0B" w:rsidRPr="00D80E0B">
        <w:t xml:space="preserve"> Jedná se o typ projektu:</w:t>
      </w:r>
    </w:p>
    <w:p w14:paraId="429A34FF" w14:textId="30EFFF91" w:rsidR="007C461F" w:rsidRDefault="007C461F" w:rsidP="007C461F">
      <w:pPr>
        <w:suppressAutoHyphens/>
        <w:autoSpaceDN w:val="0"/>
        <w:ind w:left="360"/>
        <w:textAlignment w:val="baseline"/>
      </w:pPr>
    </w:p>
    <w:p w14:paraId="022C2ADB" w14:textId="79D465FE" w:rsidR="007C461F" w:rsidRPr="007C461F" w:rsidRDefault="007C461F" w:rsidP="007C461F">
      <w:pPr>
        <w:suppressAutoHyphens/>
        <w:autoSpaceDN w:val="0"/>
        <w:ind w:left="360"/>
        <w:textAlignment w:val="baseline"/>
        <w:rPr>
          <w:i/>
          <w:iCs/>
          <w:u w:val="single"/>
        </w:rPr>
      </w:pPr>
      <w:r w:rsidRPr="007C461F">
        <w:rPr>
          <w:i/>
          <w:iCs/>
          <w:u w:val="single"/>
        </w:rPr>
        <w:t>Varianta 1</w:t>
      </w:r>
    </w:p>
    <w:p w14:paraId="31FC5CFE" w14:textId="77777777" w:rsidR="00D80E0B" w:rsidRPr="007C461F" w:rsidRDefault="00D80E0B" w:rsidP="002C3BA6">
      <w:pPr>
        <w:suppressAutoHyphens/>
        <w:autoSpaceDN w:val="0"/>
        <w:ind w:left="360"/>
        <w:textAlignment w:val="baseline"/>
        <w:rPr>
          <w:i/>
          <w:iCs/>
        </w:rPr>
      </w:pPr>
    </w:p>
    <w:p w14:paraId="177FCCF3" w14:textId="06C188AE" w:rsidR="007C461F" w:rsidRPr="007C461F" w:rsidRDefault="007C461F" w:rsidP="007C461F">
      <w:pPr>
        <w:pStyle w:val="Odstavecseseznamem"/>
        <w:numPr>
          <w:ilvl w:val="0"/>
          <w:numId w:val="64"/>
        </w:numPr>
        <w:spacing w:before="120" w:after="160" w:line="259" w:lineRule="auto"/>
        <w:contextualSpacing/>
        <w:rPr>
          <w:i/>
          <w:iCs/>
        </w:rPr>
      </w:pPr>
      <w:r w:rsidRPr="007C461F">
        <w:rPr>
          <w:i/>
          <w:iCs/>
        </w:rPr>
        <w:t>Projekt, kter</w:t>
      </w:r>
      <w:r w:rsidR="00145569">
        <w:rPr>
          <w:i/>
          <w:iCs/>
        </w:rPr>
        <w:t>ý</w:t>
      </w:r>
      <w:r w:rsidRPr="007C461F">
        <w:rPr>
          <w:i/>
          <w:iCs/>
        </w:rPr>
        <w:t xml:space="preserve"> cílí na </w:t>
      </w:r>
      <w:r w:rsidRPr="007C461F">
        <w:rPr>
          <w:b/>
          <w:i/>
          <w:iCs/>
        </w:rPr>
        <w:t>zvýšení kvality, relevance a problémové orientace výzkumu</w:t>
      </w:r>
      <w:r w:rsidRPr="007C461F">
        <w:rPr>
          <w:i/>
          <w:iCs/>
        </w:rPr>
        <w:t xml:space="preserve">, včetně </w:t>
      </w:r>
      <w:proofErr w:type="gramStart"/>
      <w:r w:rsidRPr="007C461F">
        <w:rPr>
          <w:i/>
          <w:iCs/>
        </w:rPr>
        <w:t>posílení  mezinárodní</w:t>
      </w:r>
      <w:proofErr w:type="gramEnd"/>
      <w:r w:rsidRPr="007C461F">
        <w:rPr>
          <w:i/>
          <w:iCs/>
        </w:rPr>
        <w:t xml:space="preserve"> atraktivity, rozvoje dlouhodobé partnerské spolupráce s</w:t>
      </w:r>
      <w:r>
        <w:rPr>
          <w:i/>
          <w:iCs/>
        </w:rPr>
        <w:t> </w:t>
      </w:r>
      <w:r w:rsidRPr="007C461F">
        <w:rPr>
          <w:i/>
          <w:iCs/>
        </w:rPr>
        <w:t>firmami</w:t>
      </w:r>
      <w:r>
        <w:rPr>
          <w:i/>
          <w:iCs/>
        </w:rPr>
        <w:t xml:space="preserve"> a mají </w:t>
      </w:r>
      <w:r w:rsidRPr="007C461F">
        <w:rPr>
          <w:i/>
          <w:iCs/>
        </w:rPr>
        <w:t>vazbu na  specifické cíle 5.1. a 5.2. RIS JMK se zaměřením na výzkum.</w:t>
      </w:r>
    </w:p>
    <w:p w14:paraId="4799174B" w14:textId="2A637999" w:rsidR="007C461F" w:rsidRPr="007C461F" w:rsidRDefault="007C461F" w:rsidP="007C461F">
      <w:pPr>
        <w:spacing w:before="120" w:after="160" w:line="259" w:lineRule="auto"/>
        <w:ind w:left="360"/>
        <w:contextualSpacing/>
        <w:rPr>
          <w:i/>
          <w:iCs/>
          <w:u w:val="single"/>
        </w:rPr>
      </w:pPr>
      <w:r w:rsidRPr="007C461F">
        <w:rPr>
          <w:i/>
          <w:iCs/>
          <w:u w:val="single"/>
        </w:rPr>
        <w:t>Varianta 2</w:t>
      </w:r>
    </w:p>
    <w:p w14:paraId="1CE64B70" w14:textId="603C5046" w:rsidR="007C461F" w:rsidRDefault="007C461F" w:rsidP="007C461F">
      <w:pPr>
        <w:pStyle w:val="Odstavecseseznamem"/>
        <w:numPr>
          <w:ilvl w:val="0"/>
          <w:numId w:val="64"/>
        </w:numPr>
        <w:spacing w:after="160" w:line="259" w:lineRule="auto"/>
        <w:contextualSpacing/>
        <w:rPr>
          <w:i/>
          <w:iCs/>
        </w:rPr>
      </w:pPr>
      <w:r w:rsidRPr="007C461F">
        <w:rPr>
          <w:i/>
          <w:iCs/>
        </w:rPr>
        <w:t>Projekt, kter</w:t>
      </w:r>
      <w:r w:rsidR="00145569">
        <w:rPr>
          <w:i/>
          <w:iCs/>
        </w:rPr>
        <w:t>ý</w:t>
      </w:r>
      <w:r w:rsidRPr="007C461F">
        <w:rPr>
          <w:i/>
          <w:iCs/>
        </w:rPr>
        <w:t xml:space="preserve"> cílí na </w:t>
      </w:r>
      <w:r w:rsidRPr="007C461F">
        <w:rPr>
          <w:b/>
          <w:i/>
          <w:iCs/>
        </w:rPr>
        <w:t xml:space="preserve">zlepšení </w:t>
      </w:r>
      <w:r w:rsidRPr="007C461F">
        <w:rPr>
          <w:b/>
          <w:bCs/>
          <w:i/>
          <w:iCs/>
        </w:rPr>
        <w:t>vzdělávání a</w:t>
      </w:r>
      <w:r w:rsidRPr="007C461F">
        <w:rPr>
          <w:i/>
          <w:iCs/>
        </w:rPr>
        <w:t xml:space="preserve"> </w:t>
      </w:r>
      <w:r w:rsidRPr="007C461F">
        <w:rPr>
          <w:b/>
          <w:i/>
          <w:iCs/>
        </w:rPr>
        <w:t>přípravu talentů</w:t>
      </w:r>
      <w:r w:rsidRPr="007C461F">
        <w:rPr>
          <w:bCs/>
          <w:i/>
          <w:iCs/>
        </w:rPr>
        <w:t>, včetně podpory</w:t>
      </w:r>
      <w:r w:rsidRPr="007C461F">
        <w:rPr>
          <w:b/>
          <w:i/>
          <w:iCs/>
        </w:rPr>
        <w:t xml:space="preserve"> podnikavosti, vytváření podmínek pro vznik spin-</w:t>
      </w:r>
      <w:proofErr w:type="spellStart"/>
      <w:r w:rsidRPr="007C461F">
        <w:rPr>
          <w:b/>
          <w:i/>
          <w:iCs/>
        </w:rPr>
        <w:t>off</w:t>
      </w:r>
      <w:proofErr w:type="spellEnd"/>
      <w:r w:rsidRPr="007C461F">
        <w:rPr>
          <w:b/>
          <w:i/>
          <w:iCs/>
        </w:rPr>
        <w:t xml:space="preserve"> firem, vzdělávání adresujícího výzvy současného světa </w:t>
      </w:r>
      <w:r w:rsidRPr="007C461F">
        <w:rPr>
          <w:bCs/>
          <w:i/>
          <w:iCs/>
        </w:rPr>
        <w:t>s vazbou na</w:t>
      </w:r>
      <w:r w:rsidRPr="007C461F">
        <w:rPr>
          <w:b/>
          <w:i/>
          <w:iCs/>
        </w:rPr>
        <w:t xml:space="preserve"> </w:t>
      </w:r>
      <w:r w:rsidRPr="007C461F">
        <w:rPr>
          <w:i/>
          <w:iCs/>
        </w:rPr>
        <w:t>studia oborů, u nichž existuje současně vysoká poptávka a dostatečná odborná kvalita vysokoškolského pracoviště</w:t>
      </w:r>
      <w:r w:rsidRPr="007C461F">
        <w:rPr>
          <w:bCs/>
          <w:i/>
          <w:iCs/>
        </w:rPr>
        <w:t>, a dále</w:t>
      </w:r>
      <w:r w:rsidRPr="007C461F">
        <w:rPr>
          <w:b/>
          <w:i/>
          <w:iCs/>
        </w:rPr>
        <w:t xml:space="preserve"> popularizace vědy, techniky a digitální gramotnosti</w:t>
      </w:r>
      <w:r w:rsidR="00275728">
        <w:rPr>
          <w:b/>
          <w:i/>
          <w:iCs/>
        </w:rPr>
        <w:t xml:space="preserve"> a mají vazbu </w:t>
      </w:r>
      <w:r w:rsidR="00275728" w:rsidRPr="007C461F">
        <w:rPr>
          <w:i/>
          <w:iCs/>
        </w:rPr>
        <w:t xml:space="preserve">specifické cíle </w:t>
      </w:r>
      <w:r w:rsidR="00275728" w:rsidRPr="00275728">
        <w:rPr>
          <w:i/>
          <w:iCs/>
        </w:rPr>
        <w:t>3.1., 4.2., 5.1., 5.2. a 5.3.</w:t>
      </w:r>
      <w:r w:rsidR="00275728" w:rsidRPr="007C461F">
        <w:rPr>
          <w:i/>
          <w:iCs/>
        </w:rPr>
        <w:t xml:space="preserve"> RIS JMK se zaměřením na výzku</w:t>
      </w:r>
      <w:r w:rsidR="00275728">
        <w:rPr>
          <w:i/>
          <w:iCs/>
        </w:rPr>
        <w:t xml:space="preserve">m </w:t>
      </w:r>
      <w:r w:rsidR="00275728">
        <w:rPr>
          <w:rStyle w:val="Znakapoznpodarou"/>
          <w:i/>
          <w:iCs/>
        </w:rPr>
        <w:footnoteReference w:id="1"/>
      </w:r>
      <w:r w:rsidR="00275728" w:rsidRPr="007C461F">
        <w:rPr>
          <w:i/>
          <w:iCs/>
        </w:rPr>
        <w:t>.</w:t>
      </w:r>
    </w:p>
    <w:p w14:paraId="3B240858" w14:textId="7060EA9D" w:rsidR="00275728" w:rsidRDefault="00275728" w:rsidP="00275728">
      <w:pPr>
        <w:pStyle w:val="Odstavecseseznamem"/>
        <w:spacing w:after="160" w:line="259" w:lineRule="auto"/>
        <w:ind w:left="720"/>
        <w:contextualSpacing/>
        <w:rPr>
          <w:i/>
          <w:iCs/>
        </w:rPr>
      </w:pPr>
    </w:p>
    <w:p w14:paraId="51157049" w14:textId="3E81860C" w:rsidR="00275728" w:rsidRPr="007C461F" w:rsidRDefault="00275728" w:rsidP="00275728">
      <w:pPr>
        <w:pStyle w:val="Odstavecseseznamem"/>
        <w:spacing w:after="160" w:line="259" w:lineRule="auto"/>
        <w:ind w:left="720"/>
        <w:contextualSpacing/>
        <w:rPr>
          <w:i/>
          <w:iCs/>
        </w:rPr>
      </w:pPr>
      <w:r>
        <w:rPr>
          <w:rStyle w:val="Znakapoznpodarou"/>
        </w:rPr>
        <w:footnoteRef/>
      </w:r>
      <w:r>
        <w:t xml:space="preserve"> Vazba na specifické cíle 3.1., 4.2., 5.1., 5.2. a 5.3. RIS JMK, v případě cílů 5.1. a 5.2. se zaměřením na vzdělávání. V případě projektů naplňujících cíl 5.3. se nesmí jednat o přímou podporu konkrétních projektů směrujících ke komercializaci.</w:t>
      </w:r>
    </w:p>
    <w:p w14:paraId="584829D1" w14:textId="77777777" w:rsidR="00C85884" w:rsidRDefault="00C85884" w:rsidP="002C3BA6">
      <w:pPr>
        <w:spacing w:before="120" w:after="160" w:line="259" w:lineRule="auto"/>
        <w:ind w:left="360"/>
        <w:contextualSpacing/>
      </w:pPr>
    </w:p>
    <w:p w14:paraId="0E7630A0" w14:textId="1243F5C1" w:rsidR="00D80E0B" w:rsidRDefault="00C1463E" w:rsidP="002C3BA6">
      <w:pPr>
        <w:spacing w:before="120" w:after="160" w:line="259" w:lineRule="auto"/>
        <w:ind w:left="360"/>
        <w:contextualSpacing/>
      </w:pPr>
      <w:r>
        <w:t>konkrétně o:</w:t>
      </w:r>
    </w:p>
    <w:p w14:paraId="5478FD2E" w14:textId="77777777" w:rsidR="00D80E0B" w:rsidRDefault="00D80E0B" w:rsidP="002C3BA6">
      <w:pPr>
        <w:spacing w:before="120" w:after="160" w:line="259" w:lineRule="auto"/>
        <w:ind w:left="360"/>
        <w:contextualSpacing/>
      </w:pPr>
    </w:p>
    <w:p w14:paraId="4095AB4C" w14:textId="48D9576E" w:rsidR="00D80E0B" w:rsidRPr="002C3BA6" w:rsidRDefault="00D80E0B" w:rsidP="002C3BA6">
      <w:pPr>
        <w:spacing w:before="120" w:after="160" w:line="259" w:lineRule="auto"/>
        <w:ind w:left="360"/>
        <w:contextualSpacing/>
        <w:rPr>
          <w:b/>
          <w:i/>
        </w:rPr>
      </w:pPr>
      <w:r w:rsidRPr="002C3BA6">
        <w:rPr>
          <w:b/>
          <w:i/>
        </w:rPr>
        <w:t>Var. 1:</w:t>
      </w:r>
    </w:p>
    <w:p w14:paraId="54AA6186" w14:textId="46E237CB" w:rsidR="00D80E0B" w:rsidRPr="002C3BA6" w:rsidRDefault="00D80E0B" w:rsidP="002C3BA6">
      <w:pPr>
        <w:pStyle w:val="Odstavecseseznamem"/>
        <w:spacing w:after="120"/>
        <w:ind w:left="720"/>
        <w:contextualSpacing/>
      </w:pPr>
      <w:r w:rsidRPr="002C3BA6">
        <w:rPr>
          <w:b/>
        </w:rPr>
        <w:t>přípravný projekt</w:t>
      </w:r>
      <w:r w:rsidRPr="002C3BA6">
        <w:t>, kterým se rozumí aktivity podporované z této výzvy, které zahrnují různé činnosti (pracovní jednání, zpracování dílčích analýz, rozpracování a</w:t>
      </w:r>
      <w:r w:rsidR="002C3BA6">
        <w:t> </w:t>
      </w:r>
      <w:r w:rsidRPr="002C3BA6">
        <w:t xml:space="preserve">přichystání nutné dokumentace, podkladů či posudků) směřující </w:t>
      </w:r>
      <w:proofErr w:type="gramStart"/>
      <w:r w:rsidRPr="002C3BA6">
        <w:t>k  rozpracování</w:t>
      </w:r>
      <w:proofErr w:type="gramEnd"/>
      <w:r w:rsidRPr="002C3BA6">
        <w:t xml:space="preserve"> a</w:t>
      </w:r>
      <w:r w:rsidR="002C3BA6">
        <w:t> </w:t>
      </w:r>
      <w:r w:rsidRPr="002C3BA6">
        <w:t>zahájení vlastního projektu, o jehož realizaci příjemce usiluje;</w:t>
      </w:r>
    </w:p>
    <w:p w14:paraId="3ED540CA" w14:textId="77777777" w:rsidR="00D80E0B" w:rsidRPr="002C3BA6" w:rsidRDefault="00D80E0B" w:rsidP="002C3BA6">
      <w:pPr>
        <w:spacing w:after="120"/>
        <w:contextualSpacing/>
      </w:pPr>
    </w:p>
    <w:p w14:paraId="65E62AD3" w14:textId="4A05C222" w:rsidR="00D80E0B" w:rsidRPr="002C3BA6" w:rsidRDefault="00D80E0B" w:rsidP="002C3BA6">
      <w:pPr>
        <w:spacing w:after="120"/>
        <w:ind w:left="426" w:hanging="142"/>
        <w:contextualSpacing/>
        <w:rPr>
          <w:b/>
          <w:i/>
        </w:rPr>
      </w:pPr>
      <w:r w:rsidRPr="002C3BA6">
        <w:rPr>
          <w:b/>
          <w:i/>
        </w:rPr>
        <w:t>Var. 2:</w:t>
      </w:r>
    </w:p>
    <w:p w14:paraId="276C3928" w14:textId="527B2509" w:rsidR="00D80E0B" w:rsidRPr="002C3BA6" w:rsidRDefault="00D80E0B" w:rsidP="002C3BA6">
      <w:pPr>
        <w:pStyle w:val="Odstavecseseznamem"/>
        <w:spacing w:after="120"/>
        <w:ind w:left="720"/>
        <w:contextualSpacing/>
      </w:pPr>
      <w:r w:rsidRPr="002C3BA6">
        <w:rPr>
          <w:b/>
        </w:rPr>
        <w:t>vlastní projekt</w:t>
      </w:r>
      <w:r w:rsidRPr="002C3BA6">
        <w:t>, kterým se rozumí soubor jasně ohraničených aktivit, které však v tuto chvíli nejsou dostatečně konkrétně rozpracované a k jejichž realizaci příjemce přistoupí v budoucnu v návaznosti na přípravný projekt. Vlastní projekt bude obvykle (ne však nutně) vyžadovat předložení žádosti do některého dotačního programu.</w:t>
      </w:r>
    </w:p>
    <w:p w14:paraId="0C040004" w14:textId="77777777" w:rsidR="002E26A2" w:rsidRDefault="002E26A2" w:rsidP="002C3BA6"/>
    <w:p w14:paraId="10814464" w14:textId="40979F32" w:rsidR="002E26A2" w:rsidRPr="002C3BA6" w:rsidRDefault="002E26A2" w:rsidP="002E26A2">
      <w:pPr>
        <w:numPr>
          <w:ilvl w:val="0"/>
          <w:numId w:val="53"/>
        </w:numPr>
        <w:suppressAutoHyphens/>
        <w:autoSpaceDN w:val="0"/>
        <w:textAlignment w:val="baseline"/>
      </w:pPr>
      <w:r w:rsidRPr="002C3BA6">
        <w:t>Dotace je poskytována na základě</w:t>
      </w:r>
      <w:r w:rsidR="000B177A">
        <w:t xml:space="preserve"> </w:t>
      </w:r>
      <w:r w:rsidR="00817DF7">
        <w:t>2</w:t>
      </w:r>
      <w:r w:rsidR="000B177A" w:rsidRPr="00EA7C52">
        <w:t>.</w:t>
      </w:r>
      <w:r w:rsidR="000B177A" w:rsidRPr="007D3D4B">
        <w:t> </w:t>
      </w:r>
      <w:r w:rsidR="00207A51">
        <w:t>V</w:t>
      </w:r>
      <w:r w:rsidR="000B177A">
        <w:t>ýzvy k předkládání žádostí o finanční podporu v</w:t>
      </w:r>
      <w:r w:rsidR="002C3BA6">
        <w:t> </w:t>
      </w:r>
      <w:r w:rsidR="000B177A">
        <w:t>rámci projektu Smart akcelerátor v Jihomoravském kraji</w:t>
      </w:r>
      <w:r w:rsidR="00C0511C">
        <w:t xml:space="preserve"> II</w:t>
      </w:r>
      <w:r w:rsidR="000B177A">
        <w:t xml:space="preserve">, </w:t>
      </w:r>
      <w:proofErr w:type="spellStart"/>
      <w:r w:rsidR="000B177A" w:rsidRPr="00163249">
        <w:t>reg</w:t>
      </w:r>
      <w:proofErr w:type="spellEnd"/>
      <w:r w:rsidR="000B177A" w:rsidRPr="00163249">
        <w:t>. číslo CZ.02.2.69/0.0/0.0/1</w:t>
      </w:r>
      <w:r w:rsidR="00C0511C">
        <w:t>8</w:t>
      </w:r>
      <w:r w:rsidR="000B177A" w:rsidRPr="00163249">
        <w:t>_0</w:t>
      </w:r>
      <w:r w:rsidR="00993FC5">
        <w:t>55</w:t>
      </w:r>
      <w:r w:rsidR="000B177A" w:rsidRPr="00163249">
        <w:t>/00</w:t>
      </w:r>
      <w:r w:rsidR="00993FC5">
        <w:t>1</w:t>
      </w:r>
      <w:r w:rsidR="000B177A" w:rsidRPr="00163249">
        <w:t>4</w:t>
      </w:r>
      <w:r w:rsidR="00993FC5">
        <w:t>359</w:t>
      </w:r>
      <w:r w:rsidR="000B177A">
        <w:t xml:space="preserve"> pro </w:t>
      </w:r>
      <w:r w:rsidR="00993FC5">
        <w:t>5</w:t>
      </w:r>
      <w:r w:rsidR="000B177A">
        <w:t xml:space="preserve">. aktivitu – Asistence, realizovaného </w:t>
      </w:r>
      <w:r w:rsidR="000B177A">
        <w:lastRenderedPageBreak/>
        <w:t>z</w:t>
      </w:r>
      <w:r w:rsidR="002C3BA6">
        <w:t> </w:t>
      </w:r>
      <w:r w:rsidR="000B177A">
        <w:t xml:space="preserve">Operačního programu </w:t>
      </w:r>
      <w:r w:rsidR="000B177A" w:rsidRPr="00163249">
        <w:t>Výzkum, vývoj a vzdělávání</w:t>
      </w:r>
      <w:r w:rsidRPr="002C3BA6">
        <w:t>, vyhlášeného Radou Jihomoravského kraje na …. schůzi dne ……… usnesením č……….</w:t>
      </w:r>
    </w:p>
    <w:p w14:paraId="4A2966E0" w14:textId="77777777" w:rsidR="002E26A2" w:rsidRDefault="002E26A2" w:rsidP="002E26A2">
      <w:pPr>
        <w:ind w:left="360"/>
      </w:pPr>
    </w:p>
    <w:p w14:paraId="712658AA" w14:textId="2439DB9B" w:rsidR="00FF1CE1" w:rsidRDefault="002E26A2" w:rsidP="002E26A2">
      <w:pPr>
        <w:numPr>
          <w:ilvl w:val="0"/>
          <w:numId w:val="53"/>
        </w:numPr>
        <w:suppressAutoHyphens/>
        <w:autoSpaceDN w:val="0"/>
        <w:textAlignment w:val="baseline"/>
      </w:pPr>
      <w:r>
        <w:t xml:space="preserve">Příjemce dotaci přijímá a zavazuje se, že bude </w:t>
      </w:r>
      <w:r w:rsidRPr="002C3BA6">
        <w:t>projekt</w:t>
      </w:r>
      <w:r>
        <w:t xml:space="preserve"> realizovat</w:t>
      </w:r>
      <w:r>
        <w:rPr>
          <w:b/>
          <w:i/>
        </w:rPr>
        <w:t xml:space="preserve"> </w:t>
      </w:r>
      <w:r>
        <w:t>na vlastní zodpovědnost, v souladu s právními předpisy</w:t>
      </w:r>
      <w:r>
        <w:rPr>
          <w:i/>
        </w:rPr>
        <w:t>,</w:t>
      </w:r>
      <w:r>
        <w:t xml:space="preserve"> veřejným zájmem, podmínkami této smlouvy</w:t>
      </w:r>
      <w:r w:rsidR="00FF1CE1">
        <w:t xml:space="preserve"> a dále:</w:t>
      </w:r>
    </w:p>
    <w:p w14:paraId="7C431B64" w14:textId="77777777" w:rsidR="00FF1CE1" w:rsidRDefault="00FF1CE1" w:rsidP="002C3BA6">
      <w:pPr>
        <w:pStyle w:val="Odstavecseseznamem"/>
      </w:pPr>
    </w:p>
    <w:p w14:paraId="315C8235" w14:textId="3C800319" w:rsidR="002E26A2" w:rsidRPr="00EA75A4" w:rsidRDefault="00817DF7" w:rsidP="002C3BA6">
      <w:pPr>
        <w:pStyle w:val="Odstavecseseznamem"/>
        <w:numPr>
          <w:ilvl w:val="3"/>
          <w:numId w:val="53"/>
        </w:numPr>
        <w:suppressAutoHyphens/>
        <w:autoSpaceDN w:val="0"/>
        <w:textAlignment w:val="baseline"/>
      </w:pPr>
      <w:r>
        <w:t>2</w:t>
      </w:r>
      <w:r w:rsidR="00FF1CE1" w:rsidRPr="00EA7C52">
        <w:t>. </w:t>
      </w:r>
      <w:r w:rsidR="00207A51">
        <w:t>V</w:t>
      </w:r>
      <w:r w:rsidR="00FF1CE1" w:rsidRPr="00EA7C52">
        <w:t>ýzvou</w:t>
      </w:r>
      <w:r w:rsidR="00FF1CE1" w:rsidRPr="00EA75A4">
        <w:t xml:space="preserve"> k předkládání žádostí o finanční podporu v rámci projektu Smart akcelerátor v Jihomoravském kraji</w:t>
      </w:r>
      <w:r w:rsidR="00993FC5">
        <w:t xml:space="preserve"> II</w:t>
      </w:r>
      <w:r w:rsidR="00FF1CE1" w:rsidRPr="00EA75A4">
        <w:t xml:space="preserve">, </w:t>
      </w:r>
      <w:proofErr w:type="spellStart"/>
      <w:r w:rsidR="00FF1CE1" w:rsidRPr="00EA75A4">
        <w:t>reg</w:t>
      </w:r>
      <w:proofErr w:type="spellEnd"/>
      <w:r w:rsidR="00FF1CE1" w:rsidRPr="00EA75A4">
        <w:t>. číslo CZ.02.2.69/0.0/0.0/1</w:t>
      </w:r>
      <w:r w:rsidR="00993FC5">
        <w:t>8</w:t>
      </w:r>
      <w:r w:rsidR="00FF1CE1" w:rsidRPr="00EA75A4">
        <w:t>_0</w:t>
      </w:r>
      <w:r w:rsidR="00993FC5">
        <w:t>55</w:t>
      </w:r>
      <w:r w:rsidR="00FF1CE1" w:rsidRPr="00EA75A4">
        <w:t>/00</w:t>
      </w:r>
      <w:r w:rsidR="00993FC5">
        <w:t>1</w:t>
      </w:r>
      <w:r w:rsidR="00FF1CE1" w:rsidRPr="00EA75A4">
        <w:t>4</w:t>
      </w:r>
      <w:r w:rsidR="00993FC5">
        <w:t>359</w:t>
      </w:r>
      <w:r w:rsidR="00FF1CE1" w:rsidRPr="00EA75A4">
        <w:t xml:space="preserve"> pro </w:t>
      </w:r>
      <w:r w:rsidR="00993FC5">
        <w:t>5</w:t>
      </w:r>
      <w:r w:rsidR="00FF1CE1" w:rsidRPr="00EA75A4">
        <w:t>. aktivitu – Asistence, realizovaného z Operačního programu Výzkum, vývoj a vzdělávání,</w:t>
      </w:r>
    </w:p>
    <w:p w14:paraId="12B16BF0" w14:textId="366F47AB" w:rsidR="00EA75A4" w:rsidRDefault="00FF1CE1" w:rsidP="002C3BA6">
      <w:pPr>
        <w:pStyle w:val="Odstavecseseznamem"/>
        <w:numPr>
          <w:ilvl w:val="3"/>
          <w:numId w:val="53"/>
        </w:numPr>
        <w:suppressAutoHyphens/>
        <w:autoSpaceDN w:val="0"/>
        <w:textAlignment w:val="baseline"/>
      </w:pPr>
      <w:r w:rsidRPr="002C3BA6">
        <w:t xml:space="preserve">Pravidly pro žadatele a příjemce podpory k projektům předkládaným v rámci Smart Akcelerátoru </w:t>
      </w:r>
      <w:r w:rsidR="00993FC5">
        <w:t>II, 5</w:t>
      </w:r>
      <w:r w:rsidRPr="002C3BA6">
        <w:t>. aktivita Asistence zveřejněnými na webových stránkách</w:t>
      </w:r>
      <w:r w:rsidR="00EA75A4">
        <w:t xml:space="preserve"> JMK a</w:t>
      </w:r>
    </w:p>
    <w:p w14:paraId="05F3E80B" w14:textId="48DECBF4" w:rsidR="00FF1CE1" w:rsidRPr="00EA75A4" w:rsidRDefault="00EA75A4" w:rsidP="002C3BA6">
      <w:pPr>
        <w:pStyle w:val="Odstavecseseznamem"/>
        <w:numPr>
          <w:ilvl w:val="3"/>
          <w:numId w:val="53"/>
        </w:numPr>
        <w:suppressAutoHyphens/>
        <w:autoSpaceDN w:val="0"/>
        <w:textAlignment w:val="baseline"/>
      </w:pPr>
      <w:r>
        <w:t>Pravid</w:t>
      </w:r>
      <w:r w:rsidR="00FF1CE1" w:rsidRPr="002C3BA6">
        <w:t>l</w:t>
      </w:r>
      <w:r>
        <w:t>y</w:t>
      </w:r>
      <w:r w:rsidR="00FF1CE1" w:rsidRPr="002C3BA6">
        <w:t xml:space="preserve"> pro žadatele a příjemce – obecná část dostupných na webových stránkách </w:t>
      </w:r>
      <w:hyperlink r:id="rId13" w:history="1">
        <w:r w:rsidR="00FF1CE1" w:rsidRPr="002C3BA6">
          <w:rPr>
            <w:rStyle w:val="Hypertextovodkaz"/>
          </w:rPr>
          <w:t>www.msmt.cz</w:t>
        </w:r>
      </w:hyperlink>
      <w:r w:rsidR="00FF1CE1" w:rsidRPr="002C3BA6">
        <w:t xml:space="preserve"> platnými ke dni vyhlášení výzvy</w:t>
      </w:r>
      <w:r>
        <w:t>.</w:t>
      </w:r>
    </w:p>
    <w:p w14:paraId="44FBF522" w14:textId="77777777" w:rsidR="002E26A2" w:rsidRDefault="002E26A2" w:rsidP="002E26A2">
      <w:pPr>
        <w:ind w:left="360"/>
      </w:pPr>
    </w:p>
    <w:p w14:paraId="10F7F6F1" w14:textId="77777777" w:rsidR="002E26A2" w:rsidRDefault="002E26A2" w:rsidP="002E26A2">
      <w:pPr>
        <w:numPr>
          <w:ilvl w:val="0"/>
          <w:numId w:val="53"/>
        </w:numPr>
        <w:suppressAutoHyphens/>
        <w:autoSpaceDN w:val="0"/>
        <w:textAlignment w:val="baseline"/>
      </w:pPr>
      <w:r>
        <w:t>Poskytnutí dotace je v souladu se zákonem č. 129/2000 Sb., o krajích (krajské zřízení), ve znění pozdějších předpisů a zákonem č. 250/2000 Sb., o rozpočtových pravidlech územních rozpočtů, ve znění pozdějších předpisů (dále také „zákon č. 250/2000 Sb.“).</w:t>
      </w:r>
    </w:p>
    <w:p w14:paraId="13C92A02" w14:textId="77777777" w:rsidR="002E26A2" w:rsidRDefault="002E26A2" w:rsidP="002E26A2"/>
    <w:p w14:paraId="275D59E2" w14:textId="42C459C9" w:rsidR="002E26A2" w:rsidRDefault="002E26A2" w:rsidP="002E26A2">
      <w:pPr>
        <w:numPr>
          <w:ilvl w:val="0"/>
          <w:numId w:val="53"/>
        </w:numPr>
        <w:suppressAutoHyphens/>
        <w:autoSpaceDN w:val="0"/>
        <w:textAlignment w:val="baseline"/>
      </w:pPr>
      <w:r>
        <w:t>Dotace je ve smyslu zákona č. 320/2001 Sb., o finanční kontrole ve veřejné správě a o změně některých zákonů (zákon o finanční kontrole), ve znění pozdějších předpisů, veřejnou finanční podporou a vztahují se na ni všechna ustanovení tohoto zákona.</w:t>
      </w:r>
    </w:p>
    <w:p w14:paraId="347A22F9" w14:textId="77777777" w:rsidR="00840176" w:rsidRDefault="00840176" w:rsidP="00840176">
      <w:pPr>
        <w:pStyle w:val="Odstavecseseznamem"/>
      </w:pPr>
    </w:p>
    <w:p w14:paraId="09C726B2" w14:textId="58AD4BD8" w:rsidR="002E26A2" w:rsidRDefault="00840176" w:rsidP="002E26A2">
      <w:pPr>
        <w:numPr>
          <w:ilvl w:val="0"/>
          <w:numId w:val="53"/>
        </w:numPr>
        <w:suppressAutoHyphens/>
        <w:autoSpaceDN w:val="0"/>
        <w:textAlignment w:val="baseline"/>
      </w:pPr>
      <w:r w:rsidRPr="00840176">
        <w:t>Na projekt, kterému byla přiznána finanční podpora z OP VVV</w:t>
      </w:r>
      <w:r>
        <w:t>,</w:t>
      </w:r>
      <w:r w:rsidRPr="00840176">
        <w:t xml:space="preserve"> nelze čerpat podporu z jiných národních či evropských zdrojů na stejné způsobilé výdaje.</w:t>
      </w:r>
    </w:p>
    <w:p w14:paraId="2AE38768" w14:textId="5C08C2A8" w:rsidR="00840176" w:rsidRPr="00840176" w:rsidRDefault="00840176" w:rsidP="00840176">
      <w:pPr>
        <w:suppressAutoHyphens/>
        <w:autoSpaceDN w:val="0"/>
        <w:textAlignment w:val="baseline"/>
      </w:pPr>
    </w:p>
    <w:p w14:paraId="0C59F023" w14:textId="665C1651" w:rsidR="002E26A2" w:rsidRDefault="002E26A2">
      <w:pPr>
        <w:numPr>
          <w:ilvl w:val="0"/>
          <w:numId w:val="53"/>
        </w:numPr>
        <w:suppressAutoHyphens/>
        <w:autoSpaceDN w:val="0"/>
        <w:textAlignment w:val="baseline"/>
      </w:pPr>
      <w:r w:rsidRPr="002C3BA6">
        <w:t>Prokáže-li se po poskytnutí dotace, že tato naplňuje znaky veřejné podpory dle čl. 107 až 109 Smlouvy o fungování Evropské unie (dříve čl. 87 až 89 Smlouvy o založení Evropského společenství), zavazuje se příjemce poskytnutou dotaci neprodleně vrátit zpět na účet poskytovatele, a to včetně úroků stanovených Komisí (EU).</w:t>
      </w:r>
    </w:p>
    <w:p w14:paraId="3BBD00AE" w14:textId="77777777" w:rsidR="00472CC7" w:rsidRDefault="00472CC7" w:rsidP="00AA41F0">
      <w:pPr>
        <w:pStyle w:val="Odstavecseseznamem"/>
      </w:pPr>
    </w:p>
    <w:p w14:paraId="75D11DA7" w14:textId="77777777" w:rsidR="00472CC7" w:rsidRPr="00FC3252" w:rsidRDefault="00472CC7" w:rsidP="00AA41F0">
      <w:pPr>
        <w:suppressAutoHyphens/>
        <w:autoSpaceDN w:val="0"/>
        <w:ind w:left="360"/>
        <w:textAlignment w:val="baseline"/>
      </w:pPr>
    </w:p>
    <w:p w14:paraId="1C82EE60" w14:textId="4499424D" w:rsidR="002E26A2" w:rsidRDefault="002E26A2" w:rsidP="002E26A2"/>
    <w:p w14:paraId="153E32DC" w14:textId="77777777" w:rsidR="00472CC7" w:rsidRDefault="00472CC7" w:rsidP="00472CC7">
      <w:pPr>
        <w:jc w:val="center"/>
        <w:rPr>
          <w:b/>
        </w:rPr>
      </w:pPr>
      <w:r>
        <w:rPr>
          <w:b/>
        </w:rPr>
        <w:t>Článek II.</w:t>
      </w:r>
    </w:p>
    <w:p w14:paraId="0E31EFC7" w14:textId="77777777" w:rsidR="00472CC7" w:rsidRDefault="00472CC7" w:rsidP="00472CC7">
      <w:pPr>
        <w:jc w:val="center"/>
        <w:rPr>
          <w:b/>
        </w:rPr>
      </w:pPr>
      <w:r>
        <w:rPr>
          <w:b/>
        </w:rPr>
        <w:t>Výše dotace</w:t>
      </w:r>
    </w:p>
    <w:p w14:paraId="6CA68BC6" w14:textId="77777777" w:rsidR="002C3BA6" w:rsidRDefault="002C3BA6" w:rsidP="002E26A2"/>
    <w:p w14:paraId="08A102C8" w14:textId="24D9753C" w:rsidR="00472CC7" w:rsidRDefault="00472CC7" w:rsidP="00472CC7">
      <w:pPr>
        <w:numPr>
          <w:ilvl w:val="0"/>
          <w:numId w:val="54"/>
        </w:numPr>
        <w:suppressAutoHyphens/>
        <w:autoSpaceDN w:val="0"/>
        <w:textAlignment w:val="baseline"/>
      </w:pPr>
      <w:r>
        <w:t xml:space="preserve">Příjemci je poskytována dotace ve </w:t>
      </w:r>
      <w:proofErr w:type="gramStart"/>
      <w:r>
        <w:t xml:space="preserve">výši: </w:t>
      </w:r>
      <w:r>
        <w:rPr>
          <w:b/>
        </w:rPr>
        <w:t xml:space="preserve">  </w:t>
      </w:r>
      <w:proofErr w:type="gramEnd"/>
      <w:r>
        <w:rPr>
          <w:b/>
        </w:rPr>
        <w:t xml:space="preserve">     </w:t>
      </w:r>
      <w:r>
        <w:t>(slovy:           korun českých) na realizaci</w:t>
      </w:r>
      <w:r w:rsidRPr="00781769">
        <w:t xml:space="preserve"> </w:t>
      </w:r>
      <w:r w:rsidRPr="000155F5">
        <w:t>projektu uvedeného</w:t>
      </w:r>
      <w:r>
        <w:t xml:space="preserve"> v čl. I. této smlouvy. </w:t>
      </w:r>
    </w:p>
    <w:p w14:paraId="23F478CB" w14:textId="77777777" w:rsidR="00472CC7" w:rsidRDefault="00472CC7" w:rsidP="00472CC7">
      <w:pPr>
        <w:ind w:left="360"/>
        <w:rPr>
          <w:b/>
          <w:i/>
        </w:rPr>
      </w:pPr>
    </w:p>
    <w:p w14:paraId="74CAB7D2" w14:textId="78D49624" w:rsidR="00472CC7" w:rsidRPr="00781769" w:rsidRDefault="00472CC7" w:rsidP="00472CC7">
      <w:pPr>
        <w:numPr>
          <w:ilvl w:val="0"/>
          <w:numId w:val="54"/>
        </w:numPr>
        <w:suppressAutoHyphens/>
        <w:autoSpaceDN w:val="0"/>
        <w:textAlignment w:val="baseline"/>
      </w:pPr>
      <w:r w:rsidRPr="000155F5">
        <w:t xml:space="preserve">Základ pro stanovení výše dotace, tj. souhrn předpokládaných uznatelných výdajů na realizaci projektu snížených o související předpokládané příjmy činí </w:t>
      </w:r>
      <w:proofErr w:type="gramStart"/>
      <w:r>
        <w:t>   (</w:t>
      </w:r>
      <w:proofErr w:type="gramEnd"/>
      <w:r>
        <w:t>slovy:                  korun českých)</w:t>
      </w:r>
      <w:r w:rsidRPr="000155F5">
        <w:t>.</w:t>
      </w:r>
    </w:p>
    <w:p w14:paraId="1FFAD659" w14:textId="77777777" w:rsidR="00472CC7" w:rsidRDefault="00472CC7" w:rsidP="00472CC7">
      <w:pPr>
        <w:tabs>
          <w:tab w:val="left" w:pos="720"/>
        </w:tabs>
        <w:ind w:left="720" w:hanging="360"/>
        <w:rPr>
          <w:i/>
        </w:rPr>
      </w:pPr>
    </w:p>
    <w:p w14:paraId="74FDCCE6" w14:textId="77777777" w:rsidR="00472CC7" w:rsidRPr="000155F5" w:rsidRDefault="00472CC7" w:rsidP="00472CC7">
      <w:pPr>
        <w:numPr>
          <w:ilvl w:val="0"/>
          <w:numId w:val="54"/>
        </w:numPr>
        <w:suppressAutoHyphens/>
        <w:autoSpaceDN w:val="0"/>
        <w:textAlignment w:val="baseline"/>
      </w:pPr>
      <w:r w:rsidRPr="000155F5">
        <w:t xml:space="preserve">Poskytovaná dotace </w:t>
      </w:r>
      <w:proofErr w:type="gramStart"/>
      <w:r w:rsidRPr="000155F5">
        <w:t xml:space="preserve">představuje </w:t>
      </w:r>
      <w:r>
        <w:t xml:space="preserve"> 80</w:t>
      </w:r>
      <w:proofErr w:type="gramEnd"/>
      <w:r w:rsidRPr="000155F5">
        <w:t xml:space="preserve"> % (slovy</w:t>
      </w:r>
      <w:r>
        <w:t xml:space="preserve"> osmdesát </w:t>
      </w:r>
      <w:r w:rsidRPr="000155F5">
        <w:t>procent) základu pro stanovení výše dotace.</w:t>
      </w:r>
    </w:p>
    <w:p w14:paraId="47AA9914" w14:textId="77777777" w:rsidR="00472CC7" w:rsidRDefault="00472CC7" w:rsidP="00472CC7">
      <w:pPr>
        <w:pStyle w:val="Odstavecseseznamem"/>
        <w:rPr>
          <w:i/>
        </w:rPr>
      </w:pPr>
    </w:p>
    <w:p w14:paraId="76BF621D" w14:textId="77777777" w:rsidR="00472CC7" w:rsidRDefault="00472CC7" w:rsidP="00472CC7">
      <w:pPr>
        <w:ind w:left="360"/>
      </w:pPr>
    </w:p>
    <w:p w14:paraId="2723E82D" w14:textId="77777777" w:rsidR="00472CC7" w:rsidRDefault="00472CC7" w:rsidP="00472CC7">
      <w:pPr>
        <w:ind w:left="360"/>
      </w:pPr>
    </w:p>
    <w:p w14:paraId="278EC0B8" w14:textId="77777777" w:rsidR="00472CC7" w:rsidRDefault="00472CC7" w:rsidP="00472CC7">
      <w:pPr>
        <w:keepNext/>
        <w:jc w:val="center"/>
        <w:rPr>
          <w:b/>
        </w:rPr>
      </w:pPr>
      <w:r>
        <w:rPr>
          <w:b/>
        </w:rPr>
        <w:lastRenderedPageBreak/>
        <w:t>Článek III.</w:t>
      </w:r>
    </w:p>
    <w:p w14:paraId="2A84196E" w14:textId="77777777" w:rsidR="00472CC7" w:rsidRDefault="00472CC7" w:rsidP="00472CC7">
      <w:pPr>
        <w:keepNext/>
        <w:jc w:val="center"/>
        <w:rPr>
          <w:b/>
        </w:rPr>
      </w:pPr>
      <w:r>
        <w:rPr>
          <w:b/>
        </w:rPr>
        <w:t>Způsob poskytnutí dotace</w:t>
      </w:r>
    </w:p>
    <w:p w14:paraId="28D0487C" w14:textId="77777777" w:rsidR="00472CC7" w:rsidRDefault="00472CC7" w:rsidP="00472CC7">
      <w:pPr>
        <w:keepNext/>
        <w:rPr>
          <w:b/>
        </w:rPr>
      </w:pPr>
    </w:p>
    <w:p w14:paraId="59798760" w14:textId="77777777" w:rsidR="00472CC7" w:rsidRDefault="00472CC7" w:rsidP="00472CC7">
      <w:pPr>
        <w:ind w:firstLine="357"/>
      </w:pPr>
      <w:r>
        <w:t xml:space="preserve">Dotace bude poukázána </w:t>
      </w:r>
      <w:r>
        <w:rPr>
          <w:b/>
        </w:rPr>
        <w:t>ve 2 splátkách</w:t>
      </w:r>
      <w:r>
        <w:t xml:space="preserve"> takto: </w:t>
      </w:r>
    </w:p>
    <w:p w14:paraId="264B4EE9" w14:textId="77777777" w:rsidR="00472CC7" w:rsidRPr="002C3BA6" w:rsidRDefault="00472CC7" w:rsidP="00472CC7">
      <w:pPr>
        <w:ind w:firstLine="357"/>
      </w:pPr>
    </w:p>
    <w:p w14:paraId="321EFCBD" w14:textId="0F97157C" w:rsidR="00472CC7" w:rsidRDefault="00472CC7" w:rsidP="00472CC7">
      <w:pPr>
        <w:keepNext/>
        <w:numPr>
          <w:ilvl w:val="0"/>
          <w:numId w:val="55"/>
        </w:numPr>
        <w:suppressAutoHyphens/>
        <w:autoSpaceDN w:val="0"/>
        <w:ind w:left="717"/>
        <w:textAlignment w:val="baseline"/>
      </w:pPr>
      <w:r w:rsidRPr="002C3BA6">
        <w:t xml:space="preserve">splátka bude </w:t>
      </w:r>
      <w:r>
        <w:t>příjemci</w:t>
      </w:r>
      <w:r w:rsidRPr="002C3BA6">
        <w:t xml:space="preserve"> poskytnuta jako </w:t>
      </w:r>
      <w:r w:rsidRPr="00BF03E1">
        <w:t xml:space="preserve">zálohová platba ve výši </w:t>
      </w:r>
      <w:proofErr w:type="gramStart"/>
      <w:r w:rsidR="004C1B82">
        <w:t>5</w:t>
      </w:r>
      <w:r w:rsidRPr="00BF03E1">
        <w:t>0%</w:t>
      </w:r>
      <w:proofErr w:type="gramEnd"/>
      <w:r w:rsidRPr="00BF03E1">
        <w:t xml:space="preserve"> z</w:t>
      </w:r>
      <w:r>
        <w:t> částky uvedené v čl. II., odst. 1 této smlouvy, a to</w:t>
      </w:r>
      <w:r w:rsidRPr="002C3BA6">
        <w:t xml:space="preserve"> do </w:t>
      </w:r>
      <w:r w:rsidR="004C1B82">
        <w:t>6</w:t>
      </w:r>
      <w:r w:rsidRPr="002C3BA6">
        <w:t>0 kalendářních dnů od uzavření smlouvy</w:t>
      </w:r>
      <w:r w:rsidRPr="00BF03E1">
        <w:t xml:space="preserve">. </w:t>
      </w:r>
    </w:p>
    <w:p w14:paraId="69D2AC0F" w14:textId="77777777" w:rsidR="00472CC7" w:rsidRDefault="00472CC7" w:rsidP="00472CC7">
      <w:pPr>
        <w:keepNext/>
        <w:suppressAutoHyphens/>
        <w:autoSpaceDN w:val="0"/>
        <w:ind w:left="360"/>
        <w:textAlignment w:val="baseline"/>
      </w:pPr>
    </w:p>
    <w:p w14:paraId="521FADA4" w14:textId="77777777" w:rsidR="00472CC7" w:rsidRDefault="00472CC7" w:rsidP="00472CC7">
      <w:pPr>
        <w:keepNext/>
        <w:numPr>
          <w:ilvl w:val="0"/>
          <w:numId w:val="55"/>
        </w:numPr>
        <w:suppressAutoHyphens/>
        <w:autoSpaceDN w:val="0"/>
        <w:ind w:left="717"/>
        <w:textAlignment w:val="baseline"/>
      </w:pPr>
      <w:r>
        <w:t xml:space="preserve">Zbývající část </w:t>
      </w:r>
      <w:proofErr w:type="gramStart"/>
      <w:r>
        <w:t xml:space="preserve">dotace </w:t>
      </w:r>
      <w:r w:rsidRPr="002C3BA6">
        <w:t xml:space="preserve"> bude</w:t>
      </w:r>
      <w:proofErr w:type="gramEnd"/>
      <w:r w:rsidRPr="002C3BA6">
        <w:t xml:space="preserve"> </w:t>
      </w:r>
      <w:r>
        <w:t xml:space="preserve">příjemci </w:t>
      </w:r>
      <w:r w:rsidRPr="002C3BA6">
        <w:t xml:space="preserve"> poskytnuta p</w:t>
      </w:r>
      <w:r w:rsidRPr="00BF03E1">
        <w:t xml:space="preserve">o ukončení projektu a </w:t>
      </w:r>
      <w:r w:rsidRPr="002C3BA6">
        <w:t xml:space="preserve">schválení </w:t>
      </w:r>
      <w:r w:rsidRPr="00BF03E1">
        <w:t xml:space="preserve">závěrečného </w:t>
      </w:r>
      <w:proofErr w:type="spellStart"/>
      <w:r w:rsidRPr="002C3BA6">
        <w:t>finačního</w:t>
      </w:r>
      <w:proofErr w:type="spellEnd"/>
      <w:r w:rsidRPr="002C3BA6">
        <w:t xml:space="preserve"> </w:t>
      </w:r>
      <w:r w:rsidRPr="00BF03E1">
        <w:t xml:space="preserve">vypořádání </w:t>
      </w:r>
      <w:r w:rsidRPr="002C3BA6">
        <w:t xml:space="preserve">dotace </w:t>
      </w:r>
      <w:r>
        <w:t>do 30 kalendářních dnů od</w:t>
      </w:r>
      <w:r w:rsidRPr="002C3BA6">
        <w:t xml:space="preserve"> </w:t>
      </w:r>
      <w:r w:rsidRPr="00045CC4">
        <w:t>schválení závěrečného finančního vypořádání dotace</w:t>
      </w:r>
      <w:r w:rsidRPr="002C3BA6">
        <w:t>,</w:t>
      </w:r>
    </w:p>
    <w:p w14:paraId="24553F87" w14:textId="77777777" w:rsidR="00472CC7" w:rsidRDefault="00472CC7" w:rsidP="00472CC7">
      <w:pPr>
        <w:ind w:firstLine="357"/>
      </w:pPr>
    </w:p>
    <w:p w14:paraId="7572D470" w14:textId="77777777" w:rsidR="00472CC7" w:rsidRDefault="00472CC7" w:rsidP="00472CC7">
      <w:pPr>
        <w:ind w:left="357"/>
      </w:pPr>
      <w:r>
        <w:t>a to bankovním převodem na účet příjemce uvedený v záhlaví smlouvy. Dotace je poskytována formou zálohy s povinností následného vypořádání.</w:t>
      </w:r>
    </w:p>
    <w:p w14:paraId="4DE8F7B4" w14:textId="77777777" w:rsidR="002C3BA6" w:rsidRDefault="002C3BA6" w:rsidP="002E26A2">
      <w:pPr>
        <w:jc w:val="center"/>
        <w:rPr>
          <w:b/>
        </w:rPr>
      </w:pPr>
    </w:p>
    <w:p w14:paraId="7D739EDC" w14:textId="77777777" w:rsidR="002C3BA6" w:rsidRDefault="002C3BA6" w:rsidP="002E26A2">
      <w:pPr>
        <w:jc w:val="center"/>
        <w:rPr>
          <w:b/>
        </w:rPr>
      </w:pPr>
    </w:p>
    <w:p w14:paraId="57A26265" w14:textId="77777777" w:rsidR="002C3BA6" w:rsidRDefault="002C3BA6" w:rsidP="002E26A2">
      <w:pPr>
        <w:jc w:val="center"/>
        <w:rPr>
          <w:b/>
        </w:rPr>
      </w:pPr>
    </w:p>
    <w:p w14:paraId="07998838" w14:textId="77777777" w:rsidR="002E26A2" w:rsidRDefault="002E26A2" w:rsidP="00384EE4">
      <w:pPr>
        <w:keepNext/>
        <w:jc w:val="center"/>
        <w:rPr>
          <w:b/>
        </w:rPr>
      </w:pPr>
      <w:r>
        <w:rPr>
          <w:b/>
        </w:rPr>
        <w:t>Článek IV.</w:t>
      </w:r>
    </w:p>
    <w:p w14:paraId="280B8537" w14:textId="77777777" w:rsidR="002E26A2" w:rsidRDefault="002E26A2" w:rsidP="00384EE4">
      <w:pPr>
        <w:keepNext/>
        <w:jc w:val="center"/>
        <w:rPr>
          <w:b/>
        </w:rPr>
      </w:pPr>
      <w:r>
        <w:rPr>
          <w:b/>
        </w:rPr>
        <w:t>Podmínky použití dotace, práva a povinnosti příjemce</w:t>
      </w:r>
    </w:p>
    <w:p w14:paraId="5D0263A6" w14:textId="77777777" w:rsidR="002E26A2" w:rsidRDefault="002E26A2" w:rsidP="00384EE4">
      <w:pPr>
        <w:keepNext/>
        <w:jc w:val="center"/>
        <w:rPr>
          <w:b/>
        </w:rPr>
      </w:pPr>
    </w:p>
    <w:p w14:paraId="01C16C11" w14:textId="3BE7C4FF" w:rsidR="00A228EC" w:rsidRPr="002C3BA6" w:rsidRDefault="002E26A2" w:rsidP="00384EE4">
      <w:pPr>
        <w:keepNext/>
        <w:numPr>
          <w:ilvl w:val="0"/>
          <w:numId w:val="56"/>
        </w:numPr>
        <w:suppressAutoHyphens/>
        <w:autoSpaceDN w:val="0"/>
        <w:textAlignment w:val="baseline"/>
      </w:pPr>
      <w:r>
        <w:t xml:space="preserve">Příjemce je oprávněn čerpat dotaci k realizaci </w:t>
      </w:r>
      <w:r w:rsidRPr="002C3BA6">
        <w:t>projektu</w:t>
      </w:r>
      <w:r w:rsidRPr="0084605D">
        <w:t xml:space="preserve"> </w:t>
      </w:r>
      <w:r>
        <w:t>nejpozději do ………</w:t>
      </w:r>
      <w:proofErr w:type="gramStart"/>
      <w:r>
        <w:t>…….</w:t>
      </w:r>
      <w:proofErr w:type="gramEnd"/>
      <w:r>
        <w:t xml:space="preserve">. Prostředky dotace </w:t>
      </w:r>
      <w:r w:rsidRPr="002C3BA6">
        <w:t>lze</w:t>
      </w:r>
      <w:r>
        <w:t xml:space="preserve"> převádět do roku následujícího. Čerpáním dotace se rozumí úhrada uznatelných výdajů </w:t>
      </w:r>
      <w:r w:rsidRPr="002C3BA6">
        <w:t>projektu</w:t>
      </w:r>
      <w:r>
        <w:t xml:space="preserve"> a vzniklých při realizaci </w:t>
      </w:r>
      <w:r w:rsidRPr="002C3BA6">
        <w:t>projektu</w:t>
      </w:r>
      <w:r>
        <w:t xml:space="preserve"> hrazených z dotace převodem finančních prostředků v hotovosti nebo bankovním převodem ve prospěch jiné oprávněné právnické či fyzické osoby. Uznatelnými výdaji se rozumí výdaje </w:t>
      </w:r>
      <w:r w:rsidRPr="002C3BA6">
        <w:t>projektu</w:t>
      </w:r>
      <w:r>
        <w:t>, které jsou jako uznatelné označeny v této smlouvě, příp. v</w:t>
      </w:r>
      <w:r w:rsidR="00A228EC">
        <w:rPr>
          <w:b/>
          <w:i/>
        </w:rPr>
        <w:t> </w:t>
      </w:r>
      <w:r w:rsidR="00A228EC" w:rsidRPr="002C3BA6">
        <w:t>dokumentech:</w:t>
      </w:r>
    </w:p>
    <w:p w14:paraId="718DA7CD" w14:textId="28388E9F" w:rsidR="00A228EC" w:rsidRPr="00BD2CC4" w:rsidRDefault="00DD5874" w:rsidP="00A228EC">
      <w:pPr>
        <w:pStyle w:val="Odstavecseseznamem"/>
        <w:numPr>
          <w:ilvl w:val="3"/>
          <w:numId w:val="56"/>
        </w:numPr>
        <w:suppressAutoHyphens/>
        <w:autoSpaceDN w:val="0"/>
        <w:textAlignment w:val="baseline"/>
      </w:pPr>
      <w:r>
        <w:t>2</w:t>
      </w:r>
      <w:r w:rsidR="00A228EC" w:rsidRPr="00EA7C52">
        <w:t>.</w:t>
      </w:r>
      <w:r w:rsidR="00A228EC" w:rsidRPr="00BD2CC4">
        <w:t> </w:t>
      </w:r>
      <w:r w:rsidR="00207A51">
        <w:t>V</w:t>
      </w:r>
      <w:r w:rsidR="00A228EC" w:rsidRPr="00BD2CC4">
        <w:t>ýzv</w:t>
      </w:r>
      <w:r w:rsidR="00A228EC">
        <w:t>ě</w:t>
      </w:r>
      <w:r w:rsidR="00A228EC" w:rsidRPr="00BD2CC4">
        <w:t xml:space="preserve"> k předkládání žádostí o finanční podporu v rámci projektu Smart akcelerátor v Jihomoravském kraji</w:t>
      </w:r>
      <w:r w:rsidR="00993FC5">
        <w:t xml:space="preserve"> II</w:t>
      </w:r>
      <w:r w:rsidR="00A228EC" w:rsidRPr="00BD2CC4">
        <w:t xml:space="preserve">, </w:t>
      </w:r>
      <w:proofErr w:type="spellStart"/>
      <w:r w:rsidR="00A228EC" w:rsidRPr="00BD2CC4">
        <w:t>reg</w:t>
      </w:r>
      <w:proofErr w:type="spellEnd"/>
      <w:r w:rsidR="00A228EC" w:rsidRPr="00BD2CC4">
        <w:t>. číslo CZ.02.2.69/0.0/0.0/1</w:t>
      </w:r>
      <w:r w:rsidR="00993FC5">
        <w:t>8</w:t>
      </w:r>
      <w:r w:rsidR="00A228EC" w:rsidRPr="00BD2CC4">
        <w:t>_0</w:t>
      </w:r>
      <w:r w:rsidR="00993FC5">
        <w:t>55</w:t>
      </w:r>
      <w:r w:rsidR="00A228EC" w:rsidRPr="00BD2CC4">
        <w:t>/00</w:t>
      </w:r>
      <w:r w:rsidR="00993FC5">
        <w:t>1</w:t>
      </w:r>
      <w:r w:rsidR="00A228EC" w:rsidRPr="00BD2CC4">
        <w:t>4</w:t>
      </w:r>
      <w:r w:rsidR="00993FC5">
        <w:t>359</w:t>
      </w:r>
      <w:r w:rsidR="00A228EC" w:rsidRPr="00BD2CC4">
        <w:t xml:space="preserve"> pro </w:t>
      </w:r>
      <w:r w:rsidR="00993FC5">
        <w:t>5</w:t>
      </w:r>
      <w:r w:rsidR="00A228EC" w:rsidRPr="00BD2CC4">
        <w:t>. aktivitu – Asistence, realizovaného z Operačního programu Výzkum, vývoj a vzdělávání,</w:t>
      </w:r>
    </w:p>
    <w:p w14:paraId="626B4EB1" w14:textId="2BE81061" w:rsidR="00A228EC" w:rsidRDefault="00A228EC" w:rsidP="00A228EC">
      <w:pPr>
        <w:pStyle w:val="Odstavecseseznamem"/>
        <w:numPr>
          <w:ilvl w:val="3"/>
          <w:numId w:val="56"/>
        </w:numPr>
        <w:suppressAutoHyphens/>
        <w:autoSpaceDN w:val="0"/>
        <w:textAlignment w:val="baseline"/>
      </w:pPr>
      <w:r w:rsidRPr="00BD2CC4">
        <w:t>Pravid</w:t>
      </w:r>
      <w:r>
        <w:t>lech</w:t>
      </w:r>
      <w:r w:rsidRPr="00BD2CC4">
        <w:t xml:space="preserve"> pro žadatele a příjemce podpory k projektům předkládaným v rámci Smart Akcelerátoru </w:t>
      </w:r>
      <w:r w:rsidR="006C7771">
        <w:t>II, 5</w:t>
      </w:r>
      <w:r w:rsidRPr="00BD2CC4">
        <w:t>. aktivita Asistence zveřejněnými na webových stránkách JMK a</w:t>
      </w:r>
    </w:p>
    <w:p w14:paraId="3FB5BAE2" w14:textId="4A72C1AE" w:rsidR="002E26A2" w:rsidRDefault="00A228EC" w:rsidP="00AA41F0">
      <w:pPr>
        <w:pStyle w:val="Odstavecseseznamem"/>
        <w:numPr>
          <w:ilvl w:val="3"/>
          <w:numId w:val="56"/>
        </w:numPr>
        <w:suppressAutoHyphens/>
        <w:autoSpaceDN w:val="0"/>
        <w:textAlignment w:val="baseline"/>
      </w:pPr>
      <w:r w:rsidRPr="00BD2CC4">
        <w:t>Pravidl</w:t>
      </w:r>
      <w:r>
        <w:t>ech</w:t>
      </w:r>
      <w:r w:rsidRPr="00BD2CC4">
        <w:t xml:space="preserve"> pro žadatele a příjemce – obecná část dostupných na webových stránkách </w:t>
      </w:r>
      <w:hyperlink r:id="rId14" w:history="1">
        <w:r w:rsidRPr="00BD2CC4">
          <w:rPr>
            <w:rStyle w:val="Hypertextovodkaz"/>
          </w:rPr>
          <w:t>www.msmt.cz</w:t>
        </w:r>
      </w:hyperlink>
      <w:r w:rsidRPr="00BD2CC4">
        <w:t xml:space="preserve"> platnými ke dni vyhlášení výzvy</w:t>
      </w:r>
      <w:r w:rsidR="002E26A2">
        <w:t>, a které jsou hrazeny z dotace, příp. i z jiných zdrojů.</w:t>
      </w:r>
    </w:p>
    <w:p w14:paraId="39CF594D" w14:textId="77777777" w:rsidR="002E26A2" w:rsidRDefault="002E26A2" w:rsidP="002E26A2"/>
    <w:p w14:paraId="46C087B8" w14:textId="190D5253" w:rsidR="002E26A2" w:rsidRDefault="002E26A2" w:rsidP="002C3BA6">
      <w:pPr>
        <w:numPr>
          <w:ilvl w:val="0"/>
          <w:numId w:val="56"/>
        </w:numPr>
        <w:suppressAutoHyphens/>
        <w:autoSpaceDN w:val="0"/>
        <w:textAlignment w:val="baseline"/>
      </w:pPr>
      <w:r>
        <w:t>Pokud uznatelné výdaje</w:t>
      </w:r>
      <w:r w:rsidRPr="00883A78">
        <w:rPr>
          <w:i/>
        </w:rPr>
        <w:t xml:space="preserve"> </w:t>
      </w:r>
      <w:r w:rsidRPr="002C3BA6">
        <w:t>projektu</w:t>
      </w:r>
      <w:r w:rsidRPr="00883A78">
        <w:rPr>
          <w:i/>
        </w:rPr>
        <w:t xml:space="preserve"> </w:t>
      </w:r>
      <w:r>
        <w:t>překročí základ pro stanovení výše dotace, uhradí příjemce částku tohoto překročení z vlastních zdrojů. Pokud budou uznatelné výdaje</w:t>
      </w:r>
      <w:r w:rsidRPr="00883A78">
        <w:rPr>
          <w:i/>
        </w:rPr>
        <w:t xml:space="preserve"> </w:t>
      </w:r>
      <w:r w:rsidRPr="002C3BA6">
        <w:t>projektu</w:t>
      </w:r>
      <w:r w:rsidRPr="00883A78">
        <w:rPr>
          <w:i/>
        </w:rPr>
        <w:t xml:space="preserve"> </w:t>
      </w:r>
      <w:r>
        <w:t xml:space="preserve">nižší než základ pro stanovení výše dotace, je příjemce povinen vrátit poskytovateli finanční prostředky dotace, které přesáhnou částku odpovídající </w:t>
      </w:r>
      <w:r w:rsidR="00883A78" w:rsidRPr="002C3BA6">
        <w:t xml:space="preserve">20 </w:t>
      </w:r>
      <w:r w:rsidRPr="002C3BA6">
        <w:t>%</w:t>
      </w:r>
      <w:r>
        <w:t xml:space="preserve"> uznatelných výdajů</w:t>
      </w:r>
      <w:r w:rsidRPr="00883A78">
        <w:rPr>
          <w:i/>
        </w:rPr>
        <w:t xml:space="preserve"> </w:t>
      </w:r>
      <w:r w:rsidRPr="002C3BA6">
        <w:t>projektu</w:t>
      </w:r>
      <w:r w:rsidRPr="00883A78">
        <w:rPr>
          <w:i/>
        </w:rPr>
        <w:t xml:space="preserve">, </w:t>
      </w:r>
      <w:r>
        <w:t>a to způsobem a v termínu určeném pro předložení závěrečné zprávy a finančního vypořádání dotace v</w:t>
      </w:r>
      <w:r w:rsidRPr="00883A78">
        <w:rPr>
          <w:i/>
        </w:rPr>
        <w:t> </w:t>
      </w:r>
      <w:r w:rsidRPr="002C3BA6">
        <w:t>čl. IV. odst. 1</w:t>
      </w:r>
      <w:r w:rsidR="00222BF2" w:rsidRPr="002C3BA6">
        <w:t>5</w:t>
      </w:r>
      <w:r w:rsidRPr="00883A78">
        <w:rPr>
          <w:i/>
        </w:rPr>
        <w:t xml:space="preserve"> </w:t>
      </w:r>
      <w:r>
        <w:t>této smlouvy.</w:t>
      </w:r>
    </w:p>
    <w:p w14:paraId="605D6125" w14:textId="77777777" w:rsidR="002E26A2" w:rsidRDefault="002E26A2" w:rsidP="002C3BA6">
      <w:pPr>
        <w:rPr>
          <w:i/>
        </w:rPr>
      </w:pPr>
    </w:p>
    <w:p w14:paraId="7964AF04" w14:textId="58C6DBED" w:rsidR="002E26A2" w:rsidRPr="00883A78" w:rsidRDefault="002E26A2" w:rsidP="002E26A2">
      <w:pPr>
        <w:numPr>
          <w:ilvl w:val="0"/>
          <w:numId w:val="56"/>
        </w:numPr>
        <w:suppressAutoHyphens/>
        <w:autoSpaceDN w:val="0"/>
        <w:textAlignment w:val="baseline"/>
      </w:pPr>
      <w:r w:rsidRPr="002C3BA6">
        <w:t>Dodavatelem (dodávek</w:t>
      </w:r>
      <w:r w:rsidR="00883A78">
        <w:t xml:space="preserve"> nebo</w:t>
      </w:r>
      <w:r w:rsidRPr="002C3BA6">
        <w:t xml:space="preserve"> služeb) v rámci projektu nesmí být:</w:t>
      </w:r>
    </w:p>
    <w:p w14:paraId="269B1FD8" w14:textId="06FBA95D" w:rsidR="002E26A2" w:rsidRDefault="002E26A2" w:rsidP="002E26A2">
      <w:pPr>
        <w:numPr>
          <w:ilvl w:val="1"/>
          <w:numId w:val="56"/>
        </w:numPr>
        <w:suppressAutoHyphens/>
        <w:autoSpaceDN w:val="0"/>
        <w:textAlignment w:val="baseline"/>
      </w:pPr>
      <w:r w:rsidRPr="002C3BA6">
        <w:t>fyzická osoba, která má uzavřen pracovně-právní vztah s příjemcem a výdaje na ni jsou financovány z rozpočtu projektu,</w:t>
      </w:r>
      <w:r w:rsidR="002246F9">
        <w:t xml:space="preserve"> či je statutárním zástupcem příjemce;</w:t>
      </w:r>
    </w:p>
    <w:p w14:paraId="2298FE30" w14:textId="2EFDD518" w:rsidR="002246F9" w:rsidRPr="00883A78" w:rsidRDefault="00490F6D" w:rsidP="002E26A2">
      <w:pPr>
        <w:numPr>
          <w:ilvl w:val="1"/>
          <w:numId w:val="56"/>
        </w:numPr>
        <w:suppressAutoHyphens/>
        <w:autoSpaceDN w:val="0"/>
        <w:textAlignment w:val="baseline"/>
      </w:pPr>
      <w:r>
        <w:t>právnická osoba, jejíž člen statutárního či dozorčího orgánu, je zároveň statutárním zástupcem příjemce;</w:t>
      </w:r>
    </w:p>
    <w:p w14:paraId="282170D2" w14:textId="72FB1989" w:rsidR="002E26A2" w:rsidRPr="00883A78" w:rsidRDefault="002E26A2" w:rsidP="002E26A2">
      <w:pPr>
        <w:numPr>
          <w:ilvl w:val="1"/>
          <w:numId w:val="56"/>
        </w:numPr>
        <w:suppressAutoHyphens/>
        <w:autoSpaceDN w:val="0"/>
        <w:textAlignment w:val="baseline"/>
      </w:pPr>
      <w:r w:rsidRPr="002C3BA6">
        <w:lastRenderedPageBreak/>
        <w:t>právnická osoba, jejíž zaměstnanec přímo podílející se na předmětné dodávce, člen statutárního orgánu nebo společník/akcionář má uzavřen pracovně-právní vztah s</w:t>
      </w:r>
      <w:r w:rsidR="002C3BA6">
        <w:t> </w:t>
      </w:r>
      <w:r w:rsidRPr="002C3BA6">
        <w:t>příjemcem, a výdaje na něj jsou financovány z rozpočtu projektu</w:t>
      </w:r>
      <w:r w:rsidR="00883A78" w:rsidRPr="00883A78">
        <w:t>.</w:t>
      </w:r>
    </w:p>
    <w:p w14:paraId="25F1E97B" w14:textId="77777777" w:rsidR="002E26A2" w:rsidRDefault="002E26A2" w:rsidP="002E26A2">
      <w:pPr>
        <w:ind w:left="360"/>
      </w:pPr>
    </w:p>
    <w:p w14:paraId="4C96C835" w14:textId="31A5E942" w:rsidR="002E26A2" w:rsidRDefault="002E26A2" w:rsidP="002E26A2">
      <w:pPr>
        <w:numPr>
          <w:ilvl w:val="0"/>
          <w:numId w:val="56"/>
        </w:numPr>
        <w:suppressAutoHyphens/>
        <w:autoSpaceDN w:val="0"/>
        <w:textAlignment w:val="baseline"/>
      </w:pPr>
      <w:r>
        <w:t xml:space="preserve">Příjemce je oprávněn provádět změny </w:t>
      </w:r>
      <w:r w:rsidRPr="002C3BA6">
        <w:t>projektu</w:t>
      </w:r>
      <w:r>
        <w:t xml:space="preserve"> jen s předchozím písemným souhlasem poskytovatele Za písemný souhlas se považuje uzavření dodatku k této smlouvě, jehož předmětem je požadovaná změna. Bez písemného souhlasu poskytovatele je možné měnit:</w:t>
      </w:r>
    </w:p>
    <w:p w14:paraId="4F8B7FC1" w14:textId="77777777" w:rsidR="002E26A2" w:rsidRDefault="002E26A2" w:rsidP="002E26A2">
      <w:pPr>
        <w:numPr>
          <w:ilvl w:val="1"/>
          <w:numId w:val="56"/>
        </w:numPr>
        <w:suppressAutoHyphens/>
        <w:autoSpaceDN w:val="0"/>
        <w:textAlignment w:val="baseline"/>
      </w:pPr>
      <w:r>
        <w:t>neuznatelné výdaje,</w:t>
      </w:r>
    </w:p>
    <w:p w14:paraId="35B0FB89" w14:textId="44F2594D" w:rsidR="002E26A2" w:rsidRDefault="002E26A2" w:rsidP="002E26A2">
      <w:pPr>
        <w:numPr>
          <w:ilvl w:val="1"/>
          <w:numId w:val="56"/>
        </w:numPr>
        <w:suppressAutoHyphens/>
        <w:autoSpaceDN w:val="0"/>
        <w:textAlignment w:val="baseline"/>
      </w:pPr>
      <w:r>
        <w:t xml:space="preserve">u uznatelných výdajů pouze výši jednotlivých položek rozpočtu maximálně do výše </w:t>
      </w:r>
      <w:r w:rsidR="00883A78">
        <w:t>30</w:t>
      </w:r>
      <w:r>
        <w:t> % celkového rozpočtu (tj. skutečně vyčerpané částky) a měnit počet či množství v jednotlivých položkách, pokud nedojde ke změně poměru mezi investiční a neinvestiční částí dotace.</w:t>
      </w:r>
    </w:p>
    <w:p w14:paraId="61AE8A3D" w14:textId="0518E7DC" w:rsidR="002E26A2" w:rsidRDefault="002E26A2" w:rsidP="002E26A2">
      <w:pPr>
        <w:ind w:left="360"/>
        <w:rPr>
          <w:b/>
          <w:bCs/>
          <w:i/>
          <w:iCs/>
        </w:rPr>
      </w:pPr>
      <w:r>
        <w:rPr>
          <w:bCs/>
          <w:iCs/>
        </w:rPr>
        <w:t xml:space="preserve">Toto ustanovení smlouvy se neuplatní, je-li smlouva o poskytnutí dotace uzavřena po realizaci </w:t>
      </w:r>
      <w:r w:rsidRPr="002C3BA6">
        <w:rPr>
          <w:bCs/>
          <w:iCs/>
        </w:rPr>
        <w:t>projektu</w:t>
      </w:r>
      <w:r w:rsidR="00883A78" w:rsidRPr="00883A78">
        <w:rPr>
          <w:bCs/>
          <w:iCs/>
        </w:rPr>
        <w:t>.</w:t>
      </w:r>
    </w:p>
    <w:p w14:paraId="7FFA2D55" w14:textId="77777777" w:rsidR="002E26A2" w:rsidRDefault="002E26A2" w:rsidP="002E26A2">
      <w:pPr>
        <w:ind w:left="360"/>
      </w:pPr>
    </w:p>
    <w:p w14:paraId="3BAA1AA7" w14:textId="77777777" w:rsidR="002E26A2" w:rsidRPr="002C3BA6" w:rsidRDefault="002E26A2" w:rsidP="002E26A2">
      <w:pPr>
        <w:numPr>
          <w:ilvl w:val="0"/>
          <w:numId w:val="56"/>
        </w:numPr>
        <w:suppressAutoHyphens/>
        <w:autoSpaceDN w:val="0"/>
        <w:textAlignment w:val="baseline"/>
      </w:pPr>
      <w:r>
        <w:rPr>
          <w:bCs/>
        </w:rPr>
        <w:t>Příjemce je povinen použít dotaci maximálně hospodárným způsobem a výhradně k účelu uvedenému v čl. I. této smlouvy.</w:t>
      </w:r>
    </w:p>
    <w:p w14:paraId="58DB5057" w14:textId="77777777" w:rsidR="001B3123" w:rsidRPr="002C3BA6" w:rsidRDefault="001B3123" w:rsidP="002C3BA6">
      <w:pPr>
        <w:suppressAutoHyphens/>
        <w:autoSpaceDN w:val="0"/>
        <w:ind w:left="360"/>
        <w:textAlignment w:val="baseline"/>
      </w:pPr>
    </w:p>
    <w:p w14:paraId="1A49701D" w14:textId="21909A6E" w:rsidR="001B3123" w:rsidRPr="002C3BA6" w:rsidRDefault="002E26A2" w:rsidP="002C3BA6">
      <w:pPr>
        <w:numPr>
          <w:ilvl w:val="0"/>
          <w:numId w:val="56"/>
        </w:numPr>
        <w:suppressAutoHyphens/>
        <w:autoSpaceDN w:val="0"/>
        <w:textAlignment w:val="baseline"/>
      </w:pPr>
      <w:r w:rsidRPr="001B3123">
        <w:t>Dotace je poskytována na uznatelné výdaje projektu</w:t>
      </w:r>
      <w:r w:rsidR="001B3123" w:rsidRPr="001B3123">
        <w:t xml:space="preserve">. </w:t>
      </w:r>
      <w:r w:rsidR="001B3123">
        <w:t>Uznatelnými</w:t>
      </w:r>
      <w:r w:rsidR="001B3123" w:rsidRPr="002C3BA6">
        <w:t xml:space="preserve"> </w:t>
      </w:r>
      <w:r w:rsidR="001B3123">
        <w:t xml:space="preserve">výdaji </w:t>
      </w:r>
      <w:r w:rsidR="001B3123" w:rsidRPr="002C3BA6">
        <w:t>projektu jsou tyto výdaje:</w:t>
      </w:r>
    </w:p>
    <w:p w14:paraId="0E5EBFB0" w14:textId="6B1BEF36" w:rsidR="001B3123" w:rsidRPr="002C3BA6" w:rsidRDefault="001B3123" w:rsidP="002C3BA6">
      <w:pPr>
        <w:pStyle w:val="Odstavecseseznamem"/>
        <w:numPr>
          <w:ilvl w:val="0"/>
          <w:numId w:val="63"/>
        </w:numPr>
        <w:contextualSpacing/>
      </w:pPr>
      <w:r w:rsidRPr="002C3BA6">
        <w:t xml:space="preserve">Mzdové výdaje zaměstnanců žadatele (případně jeho partnerů), kteří se podílejí na přípravě projektu, vč. </w:t>
      </w:r>
      <w:r w:rsidR="00E400F9">
        <w:t>povinných odvodů, včetně výdajů</w:t>
      </w:r>
      <w:r w:rsidRPr="002C3BA6">
        <w:t xml:space="preserve"> na dohody konané mimo pracovní poměr (DPP a DPČ)</w:t>
      </w:r>
    </w:p>
    <w:p w14:paraId="2CEE8641" w14:textId="77777777" w:rsidR="001B3123" w:rsidRPr="002C3BA6" w:rsidRDefault="001B3123" w:rsidP="002C3BA6">
      <w:pPr>
        <w:pStyle w:val="Odstavecseseznamem"/>
        <w:numPr>
          <w:ilvl w:val="0"/>
          <w:numId w:val="63"/>
        </w:numPr>
        <w:contextualSpacing/>
      </w:pPr>
      <w:r w:rsidRPr="002C3BA6">
        <w:t>Výdaje na cestovní náhrady na zahraniční služební cesty</w:t>
      </w:r>
    </w:p>
    <w:p w14:paraId="43812D93" w14:textId="00CE3A78" w:rsidR="001B3123" w:rsidRDefault="001B3123" w:rsidP="002C3BA6">
      <w:pPr>
        <w:pStyle w:val="Odstavecseseznamem"/>
        <w:numPr>
          <w:ilvl w:val="0"/>
          <w:numId w:val="63"/>
        </w:numPr>
        <w:contextualSpacing/>
      </w:pPr>
      <w:r w:rsidRPr="001B3123">
        <w:t>Nákup služeb (v souladu s interními pravidly o zadávání veřejných zakázek platnými u konkrétního příjemce podpory), např. expertní služby jako je průzkum trhu, služby související s organizací workshopů</w:t>
      </w:r>
      <w:r w:rsidR="00E85A92">
        <w:t>.</w:t>
      </w:r>
      <w:r w:rsidR="002365CF" w:rsidRPr="002C3BA6">
        <w:t xml:space="preserve"> </w:t>
      </w:r>
    </w:p>
    <w:p w14:paraId="6A1F9FB1" w14:textId="02A5BB61" w:rsidR="002E26A2" w:rsidRPr="00663569" w:rsidRDefault="001B3123" w:rsidP="002C3BA6">
      <w:pPr>
        <w:ind w:left="360"/>
        <w:contextualSpacing/>
      </w:pPr>
      <w:r w:rsidRPr="00663569">
        <w:t xml:space="preserve">Uznatelné výdaje projektu </w:t>
      </w:r>
      <w:r w:rsidR="002365CF" w:rsidRPr="002C3BA6">
        <w:t>blíže specifikované v</w:t>
      </w:r>
      <w:r w:rsidRPr="00663569">
        <w:t xml:space="preserve"> Pravidlech pro žadatele a příjemce – obecná část a specifická část</w:t>
      </w:r>
      <w:r w:rsidR="00663569" w:rsidRPr="002C3BA6">
        <w:t xml:space="preserve"> a v</w:t>
      </w:r>
      <w:r w:rsidR="002365CF" w:rsidRPr="002C3BA6">
        <w:t> příloze č. 2 této smlouvy</w:t>
      </w:r>
      <w:r w:rsidR="00883A78" w:rsidRPr="002C3BA6">
        <w:t xml:space="preserve">. </w:t>
      </w:r>
    </w:p>
    <w:p w14:paraId="5A3E2E61" w14:textId="77777777" w:rsidR="002E26A2" w:rsidRDefault="002E26A2" w:rsidP="002E26A2"/>
    <w:p w14:paraId="7D14214C" w14:textId="0F3EEB7C" w:rsidR="002E26A2" w:rsidRDefault="002E26A2" w:rsidP="002C3BA6">
      <w:pPr>
        <w:keepNext/>
        <w:widowControl w:val="0"/>
        <w:numPr>
          <w:ilvl w:val="0"/>
          <w:numId w:val="56"/>
        </w:numPr>
        <w:tabs>
          <w:tab w:val="left" w:pos="360"/>
        </w:tabs>
        <w:suppressAutoHyphens/>
        <w:autoSpaceDN w:val="0"/>
        <w:ind w:left="357" w:right="74"/>
        <w:textAlignment w:val="baseline"/>
      </w:pPr>
      <w:r>
        <w:t xml:space="preserve">Uznatelné výdaje </w:t>
      </w:r>
      <w:r w:rsidRPr="002C3BA6">
        <w:t>projektu</w:t>
      </w:r>
      <w:r>
        <w:t xml:space="preserve"> musí vzniknout v době od ……………</w:t>
      </w:r>
      <w:r>
        <w:rPr>
          <w:i/>
        </w:rPr>
        <w:t xml:space="preserve"> </w:t>
      </w:r>
      <w:r>
        <w:t>do dne uvedeného v odst. 1 tohoto článku.</w:t>
      </w:r>
    </w:p>
    <w:p w14:paraId="084E4DEF" w14:textId="77777777" w:rsidR="002E26A2" w:rsidRDefault="002E26A2" w:rsidP="002E26A2">
      <w:pPr>
        <w:widowControl w:val="0"/>
        <w:ind w:left="360" w:right="72"/>
      </w:pPr>
    </w:p>
    <w:p w14:paraId="3F107DE6" w14:textId="77777777" w:rsidR="002E26A2" w:rsidRDefault="002E26A2" w:rsidP="002E26A2">
      <w:pPr>
        <w:numPr>
          <w:ilvl w:val="0"/>
          <w:numId w:val="56"/>
        </w:numPr>
        <w:suppressAutoHyphens/>
        <w:autoSpaceDN w:val="0"/>
        <w:textAlignment w:val="baseline"/>
      </w:pPr>
      <w:r>
        <w:rPr>
          <w:bCs/>
        </w:rPr>
        <w:t xml:space="preserve">Výdaj na úhradu zálohové faktury, která nejpozději do dne uvedeného v odst. 1 tohoto článku nebyla vyúčtována, není uznatelným výdajem. V případě, že konečná cena po vyúčtování zálohy bude nižší než zaplacená záloha (přeplatek na zálohách) nebo vyšší </w:t>
      </w:r>
      <w:r>
        <w:t>než zaplacená záloha (doplatek na zálohách)</w:t>
      </w:r>
      <w:r>
        <w:rPr>
          <w:bCs/>
        </w:rPr>
        <w:t>, bude výdaj považován za uznatelný maximálně do výše konečné ceny uvedené ve vyúčtovací faktuře.</w:t>
      </w:r>
    </w:p>
    <w:p w14:paraId="76BAC39B" w14:textId="77777777" w:rsidR="002E26A2" w:rsidRDefault="002E26A2" w:rsidP="002E26A2">
      <w:pPr>
        <w:rPr>
          <w:color w:val="000000"/>
        </w:rPr>
      </w:pPr>
    </w:p>
    <w:p w14:paraId="703D57CC" w14:textId="77777777" w:rsidR="002E26A2" w:rsidRPr="00883A78" w:rsidRDefault="002E26A2" w:rsidP="002C3BA6">
      <w:pPr>
        <w:numPr>
          <w:ilvl w:val="0"/>
          <w:numId w:val="56"/>
        </w:numPr>
        <w:suppressAutoHyphens/>
        <w:autoSpaceDN w:val="0"/>
        <w:textAlignment w:val="baseline"/>
        <w:rPr>
          <w:color w:val="000000"/>
        </w:rPr>
      </w:pPr>
      <w:r w:rsidRPr="00883A78">
        <w:rPr>
          <w:color w:val="000000"/>
        </w:rPr>
        <w:t>Pokud příjemce:</w:t>
      </w:r>
    </w:p>
    <w:p w14:paraId="7C5E3075" w14:textId="6F976389" w:rsidR="002E26A2" w:rsidRDefault="002E26A2" w:rsidP="002E26A2">
      <w:pPr>
        <w:numPr>
          <w:ilvl w:val="1"/>
          <w:numId w:val="56"/>
        </w:numPr>
        <w:suppressAutoHyphens/>
        <w:autoSpaceDN w:val="0"/>
        <w:textAlignment w:val="baseline"/>
      </w:pPr>
      <w:r>
        <w:rPr>
          <w:color w:val="000000"/>
        </w:rPr>
        <w:t xml:space="preserve">je plátcem DPH nebo se jím stane v průběhu realizace </w:t>
      </w:r>
      <w:r w:rsidRPr="002C3BA6">
        <w:t>projektu</w:t>
      </w:r>
      <w:r w:rsidR="00883A78" w:rsidRPr="002C3BA6">
        <w:t>,</w:t>
      </w:r>
      <w:r>
        <w:rPr>
          <w:color w:val="000000"/>
        </w:rPr>
        <w:t xml:space="preserve"> tj. do data uvedeného v odst. 1 tohoto článku nebo po ukončení realizace </w:t>
      </w:r>
      <w:r w:rsidRPr="002C3BA6">
        <w:t>projektu</w:t>
      </w:r>
      <w:r>
        <w:rPr>
          <w:color w:val="000000"/>
        </w:rPr>
        <w:t>, ale do data uvedeného v odst. 1</w:t>
      </w:r>
      <w:r w:rsidR="00222BF2">
        <w:rPr>
          <w:color w:val="000000"/>
        </w:rPr>
        <w:t>5</w:t>
      </w:r>
      <w:r>
        <w:rPr>
          <w:color w:val="000000"/>
        </w:rPr>
        <w:t xml:space="preserve"> tohoto článku, a vznikne mu ve vztahu k uznatelným výdajům </w:t>
      </w:r>
      <w:r w:rsidRPr="002C3BA6">
        <w:rPr>
          <w:color w:val="000000"/>
        </w:rPr>
        <w:t>projektu</w:t>
      </w:r>
      <w:r>
        <w:rPr>
          <w:color w:val="000000"/>
        </w:rPr>
        <w:t xml:space="preserve"> nárok na uplatnění odpočtu DPH na vstupu podle zákona 235/2004 Sb., o dani z přidané hodnoty, ve znění pozdějších předpisů, uvede všechny uznatelné výdaje bez daně z přidané hodnoty (DPH není pro příjemce uznatelným výdajem),</w:t>
      </w:r>
    </w:p>
    <w:p w14:paraId="4475E261" w14:textId="2E7DB24B" w:rsidR="002E26A2" w:rsidRDefault="002E26A2" w:rsidP="002E26A2">
      <w:pPr>
        <w:numPr>
          <w:ilvl w:val="1"/>
          <w:numId w:val="56"/>
        </w:numPr>
        <w:suppressAutoHyphens/>
        <w:autoSpaceDN w:val="0"/>
        <w:textAlignment w:val="baseline"/>
      </w:pPr>
      <w:r>
        <w:rPr>
          <w:color w:val="000000"/>
        </w:rPr>
        <w:t xml:space="preserve">je plátcem DPH a nevznikne mu ve vztahu k uznatelným výdajům </w:t>
      </w:r>
      <w:r w:rsidRPr="002C3BA6">
        <w:rPr>
          <w:color w:val="000000"/>
        </w:rPr>
        <w:t>projektu</w:t>
      </w:r>
      <w:r w:rsidRPr="00883A78">
        <w:rPr>
          <w:color w:val="000000"/>
        </w:rPr>
        <w:t xml:space="preserve"> </w:t>
      </w:r>
      <w:r>
        <w:rPr>
          <w:color w:val="000000"/>
        </w:rPr>
        <w:t xml:space="preserve">nárok na odpočet DPH na vstupu, může dotaci využít i na finanční pokrytí DPH vztahující se ke konkrétním uznatelným výdajům </w:t>
      </w:r>
      <w:r w:rsidRPr="002C3BA6">
        <w:rPr>
          <w:color w:val="000000"/>
        </w:rPr>
        <w:t>projektu</w:t>
      </w:r>
      <w:r>
        <w:rPr>
          <w:color w:val="000000"/>
        </w:rPr>
        <w:t xml:space="preserve"> (DPH je pro příjemce uznatelným výdajem),</w:t>
      </w:r>
    </w:p>
    <w:p w14:paraId="797A7009" w14:textId="272DAFC7" w:rsidR="002E26A2" w:rsidRDefault="002E26A2" w:rsidP="002E26A2">
      <w:pPr>
        <w:numPr>
          <w:ilvl w:val="1"/>
          <w:numId w:val="56"/>
        </w:numPr>
        <w:suppressAutoHyphens/>
        <w:autoSpaceDN w:val="0"/>
        <w:textAlignment w:val="baseline"/>
      </w:pPr>
      <w:r>
        <w:rPr>
          <w:color w:val="000000"/>
        </w:rPr>
        <w:lastRenderedPageBreak/>
        <w:t xml:space="preserve">není plátcem DPH, může dotaci využít i na finanční pokrytí DPH vztahující se ke konkrétním uznatelným výdajům </w:t>
      </w:r>
      <w:r w:rsidRPr="002C3BA6">
        <w:rPr>
          <w:color w:val="000000"/>
        </w:rPr>
        <w:t>projektu</w:t>
      </w:r>
      <w:r>
        <w:rPr>
          <w:color w:val="000000"/>
        </w:rPr>
        <w:t xml:space="preserve"> (DPH je pro příjemce uznatelným výdajem),</w:t>
      </w:r>
    </w:p>
    <w:p w14:paraId="67688C99" w14:textId="47FC756C" w:rsidR="002E26A2" w:rsidRDefault="002E26A2" w:rsidP="002C3BA6">
      <w:pPr>
        <w:numPr>
          <w:ilvl w:val="1"/>
          <w:numId w:val="56"/>
        </w:numPr>
        <w:suppressAutoHyphens/>
        <w:autoSpaceDN w:val="0"/>
        <w:ind w:hanging="357"/>
        <w:textAlignment w:val="baseline"/>
      </w:pPr>
      <w:r>
        <w:rPr>
          <w:color w:val="000000"/>
        </w:rPr>
        <w:t>není plátcem DPH, ale stane se jím po datu uvedeném v odst. 1</w:t>
      </w:r>
      <w:r w:rsidR="00222BF2">
        <w:rPr>
          <w:color w:val="000000"/>
        </w:rPr>
        <w:t>5</w:t>
      </w:r>
      <w:r>
        <w:rPr>
          <w:color w:val="000000"/>
        </w:rPr>
        <w:t xml:space="preserve"> tohoto článku a vznikne mu ve vztahu k uznatelným výdajům </w:t>
      </w:r>
      <w:r w:rsidRPr="002C3BA6">
        <w:rPr>
          <w:color w:val="000000"/>
        </w:rPr>
        <w:t>projektu</w:t>
      </w:r>
      <w:r>
        <w:rPr>
          <w:color w:val="000000"/>
        </w:rPr>
        <w:t xml:space="preserve"> nárok na uplatnění odpočtu DPH na vstupu podle zákona 235/2004 Sb., o dani z přidané hodnoty, ve znění pozdějších předpisů, je povinen do 30 dnů od data registrace plátce DPH předložit poskytovateli novou </w:t>
      </w:r>
      <w:r w:rsidRPr="002C3BA6">
        <w:rPr>
          <w:color w:val="000000"/>
        </w:rPr>
        <w:t>závěrečnou zprávu a</w:t>
      </w:r>
      <w:r>
        <w:rPr>
          <w:color w:val="000000"/>
        </w:rPr>
        <w:t xml:space="preserve"> finanční vypořádání dotace a uvést všechny uznatelné výdaje </w:t>
      </w:r>
      <w:r w:rsidRPr="002C3BA6">
        <w:rPr>
          <w:color w:val="000000"/>
        </w:rPr>
        <w:t>projektu</w:t>
      </w:r>
      <w:r>
        <w:rPr>
          <w:color w:val="000000"/>
        </w:rPr>
        <w:t xml:space="preserve"> bez daně z přidané hodnoty (DPH není pro příjemce uznatelným výdajem).</w:t>
      </w:r>
    </w:p>
    <w:p w14:paraId="29B2F6CD" w14:textId="77777777" w:rsidR="002E26A2" w:rsidRDefault="002E26A2" w:rsidP="002C3BA6"/>
    <w:p w14:paraId="51B2E453" w14:textId="6F052D71" w:rsidR="002E26A2" w:rsidRDefault="002E26A2" w:rsidP="002E26A2">
      <w:pPr>
        <w:numPr>
          <w:ilvl w:val="0"/>
          <w:numId w:val="56"/>
        </w:numPr>
        <w:suppressAutoHyphens/>
        <w:autoSpaceDN w:val="0"/>
        <w:ind w:hanging="357"/>
        <w:textAlignment w:val="baseline"/>
      </w:pPr>
      <w:r>
        <w:t>Je-li příjemce veřejným zadavatelem nebo splní-li příjemce definici zadavatele podle zákona č. 13</w:t>
      </w:r>
      <w:r w:rsidR="000D7863">
        <w:t>4</w:t>
      </w:r>
      <w:r>
        <w:t>/20</w:t>
      </w:r>
      <w:r w:rsidR="000D7863">
        <w:t>1</w:t>
      </w:r>
      <w:r>
        <w:t xml:space="preserve">6 Sb., o </w:t>
      </w:r>
      <w:r w:rsidR="000D7863">
        <w:t xml:space="preserve">zadávání </w:t>
      </w:r>
      <w:r>
        <w:t>veřejných zakáz</w:t>
      </w:r>
      <w:r w:rsidR="000D7863">
        <w:t>ek</w:t>
      </w:r>
      <w:r>
        <w:t xml:space="preserve">, </w:t>
      </w:r>
      <w:r w:rsidR="000D7863">
        <w:t>v platném znění</w:t>
      </w:r>
      <w:r>
        <w:t>, je dále povinen postupovat při výběru dodavatele podle tohoto zákona.</w:t>
      </w:r>
    </w:p>
    <w:p w14:paraId="56EE136D" w14:textId="77777777" w:rsidR="002E26A2" w:rsidRDefault="002E26A2" w:rsidP="002E26A2">
      <w:pPr>
        <w:tabs>
          <w:tab w:val="left" w:pos="720"/>
        </w:tabs>
        <w:ind w:left="720" w:hanging="357"/>
      </w:pPr>
    </w:p>
    <w:p w14:paraId="066C1D2F" w14:textId="2410F40F" w:rsidR="002E26A2" w:rsidRDefault="002E26A2" w:rsidP="002E26A2">
      <w:pPr>
        <w:numPr>
          <w:ilvl w:val="0"/>
          <w:numId w:val="56"/>
        </w:numPr>
        <w:suppressAutoHyphens/>
        <w:autoSpaceDN w:val="0"/>
        <w:ind w:hanging="357"/>
        <w:textAlignment w:val="baseline"/>
      </w:pPr>
      <w:r>
        <w:t xml:space="preserve">Příjemce je povinen vést účetnictví v souladu s obecně platnými předpisy, zejm. zákonem č. 563/1991 Sb., o účetnictví, ve znění pozdějších předpisů (dále jen „zákon o účetnictví), a zajistit řádné a oddělené sledování čerpání dotace v účetnictví (např. formou analytického členění, členění podle středisek, zakázek apod.). Příjemce, který nevede účetnictví podle tohoto zákona, je povinen vést daňovou evidenci podle zákona č. 586/1992 Sb., o daních z příjmů, ve znění pozdějších předpisů, rozšířenou </w:t>
      </w:r>
      <w:r>
        <w:rPr>
          <w:iCs/>
        </w:rPr>
        <w:t>tak, aby příslušné doklady vztahující se k dotaci splňovaly náležitosti účetního dokladu ve smyslu § 11 zákona o účetnictví, s výjimkou § 11 odst. 1 písm. f), a aby předmětné doklady byly správné, úplné, průkazné, srozumitelné, vedené v písemné formě chronologicky a</w:t>
      </w:r>
      <w:r w:rsidR="002C3BA6">
        <w:rPr>
          <w:iCs/>
        </w:rPr>
        <w:t> </w:t>
      </w:r>
      <w:r>
        <w:rPr>
          <w:iCs/>
        </w:rPr>
        <w:t xml:space="preserve">způsobem zaručujícím jejich trvanlivost a aby uskutečněné příjmy a výdaje byly vedeny analyticky ve vztahu k dotaci (na dokladech musí být jednoznačně uvedeno, že se vážou k dotaci). </w:t>
      </w:r>
      <w:r>
        <w:t xml:space="preserve">Příjemce odpovídá za řádné vedení a viditelné označení </w:t>
      </w:r>
      <w:r w:rsidRPr="002C3BA6">
        <w:rPr>
          <w:b/>
        </w:rPr>
        <w:t>prvotních dokladů</w:t>
      </w:r>
      <w:r>
        <w:t xml:space="preserve"> prokazujících použití dotace uvedením </w:t>
      </w:r>
      <w:r>
        <w:rPr>
          <w:b/>
          <w:i/>
        </w:rPr>
        <w:t xml:space="preserve">„hrazeno z dotace </w:t>
      </w:r>
      <w:r>
        <w:rPr>
          <w:b/>
        </w:rPr>
        <w:t>(</w:t>
      </w:r>
      <w:proofErr w:type="spellStart"/>
      <w:r w:rsidR="00575EF3">
        <w:rPr>
          <w:b/>
        </w:rPr>
        <w:t>SmAcc</w:t>
      </w:r>
      <w:proofErr w:type="spellEnd"/>
      <w:r w:rsidR="000D6054">
        <w:rPr>
          <w:b/>
        </w:rPr>
        <w:t xml:space="preserve"> II</w:t>
      </w:r>
      <w:r>
        <w:rPr>
          <w:b/>
        </w:rPr>
        <w:t>)</w:t>
      </w:r>
      <w:r>
        <w:rPr>
          <w:b/>
          <w:i/>
        </w:rPr>
        <w:t xml:space="preserve"> JMK </w:t>
      </w:r>
      <w:r w:rsidR="00575EF3">
        <w:rPr>
          <w:b/>
        </w:rPr>
        <w:t>(rok)</w:t>
      </w:r>
      <w:r>
        <w:rPr>
          <w:b/>
          <w:i/>
        </w:rPr>
        <w:t xml:space="preserve"> ve výši ______ Kč na základě smlouvy č. ………“</w:t>
      </w:r>
      <w:r>
        <w:rPr>
          <w:b/>
        </w:rPr>
        <w:t>.</w:t>
      </w:r>
      <w:r>
        <w:rPr>
          <w:color w:val="000000"/>
        </w:rPr>
        <w:t xml:space="preserve"> Příjemce uvede toto označení zejména na originálech výdajových pokladních dokladů a dále pak na originálech faktur, paragonů a</w:t>
      </w:r>
      <w:r w:rsidR="002C3BA6">
        <w:rPr>
          <w:color w:val="000000"/>
        </w:rPr>
        <w:t> </w:t>
      </w:r>
      <w:r>
        <w:rPr>
          <w:color w:val="000000"/>
        </w:rPr>
        <w:t>smluv.</w:t>
      </w:r>
    </w:p>
    <w:p w14:paraId="7CA84CB7" w14:textId="77777777" w:rsidR="002E26A2" w:rsidRDefault="002E26A2" w:rsidP="002E26A2">
      <w:pPr>
        <w:ind w:left="360"/>
      </w:pPr>
    </w:p>
    <w:p w14:paraId="5F9414F8" w14:textId="77777777" w:rsidR="002E26A2" w:rsidRPr="002C3BA6" w:rsidRDefault="002E26A2" w:rsidP="002E26A2">
      <w:pPr>
        <w:numPr>
          <w:ilvl w:val="0"/>
          <w:numId w:val="56"/>
        </w:numPr>
        <w:suppressAutoHyphens/>
        <w:autoSpaceDN w:val="0"/>
        <w:textAlignment w:val="baseline"/>
      </w:pPr>
      <w:r>
        <w:t xml:space="preserve">Příjemce je povinen zajistit, aby osoby povinné spolupůsobit při kontrole (zejména dodavatelé zboží a služeb, příp. stavebních prací pro příjemce) umožnily kontrolnímu orgánu prověřit jejich účetnictví a účetní doklady </w:t>
      </w:r>
      <w:r>
        <w:rPr>
          <w:bCs/>
        </w:rPr>
        <w:t>v rozsahu nezbytném ke splnění účelu kontroly.</w:t>
      </w:r>
    </w:p>
    <w:p w14:paraId="5093B1D8" w14:textId="77777777" w:rsidR="0018155B" w:rsidRDefault="0018155B" w:rsidP="002C3BA6">
      <w:pPr>
        <w:pStyle w:val="Odstavecseseznamem"/>
      </w:pPr>
    </w:p>
    <w:p w14:paraId="4B9864AF" w14:textId="06491940" w:rsidR="0018155B" w:rsidRPr="002C3BA6" w:rsidRDefault="002E26A2" w:rsidP="002C3BA6">
      <w:pPr>
        <w:numPr>
          <w:ilvl w:val="0"/>
          <w:numId w:val="56"/>
        </w:numPr>
        <w:suppressAutoHyphens/>
        <w:autoSpaceDN w:val="0"/>
        <w:textAlignment w:val="baseline"/>
        <w:rPr>
          <w:bCs/>
        </w:rPr>
      </w:pPr>
      <w:r w:rsidRPr="002C3BA6">
        <w:t xml:space="preserve">Příjemce je povinen předložit poskytovateli </w:t>
      </w:r>
      <w:r w:rsidR="0018155B" w:rsidRPr="002C3BA6">
        <w:t xml:space="preserve">Průběžnou </w:t>
      </w:r>
      <w:r w:rsidRPr="002C3BA6">
        <w:t xml:space="preserve">zprávu o </w:t>
      </w:r>
      <w:r w:rsidR="0018155B" w:rsidRPr="002C3BA6">
        <w:t>realizaci</w:t>
      </w:r>
      <w:r w:rsidRPr="002C3BA6">
        <w:t xml:space="preserve"> pr</w:t>
      </w:r>
      <w:r w:rsidR="0018155B" w:rsidRPr="002C3BA6">
        <w:t>ojektu</w:t>
      </w:r>
      <w:r w:rsidRPr="002C3BA6">
        <w:t xml:space="preserve"> (dále jen „průběžná zpráva“)</w:t>
      </w:r>
      <w:r w:rsidRPr="0018155B">
        <w:rPr>
          <w:i/>
        </w:rPr>
        <w:t xml:space="preserve"> </w:t>
      </w:r>
      <w:r w:rsidR="0018155B">
        <w:rPr>
          <w:bCs/>
        </w:rPr>
        <w:t>u</w:t>
      </w:r>
      <w:r w:rsidR="0018155B" w:rsidRPr="002C3BA6">
        <w:rPr>
          <w:bCs/>
        </w:rPr>
        <w:t xml:space="preserve"> projektů, jejichž doba rea</w:t>
      </w:r>
      <w:r w:rsidR="0018155B">
        <w:rPr>
          <w:bCs/>
        </w:rPr>
        <w:t>lizace je delší než 9 měsíců.</w:t>
      </w:r>
      <w:r w:rsidR="0018155B" w:rsidRPr="002C3BA6">
        <w:rPr>
          <w:bCs/>
        </w:rPr>
        <w:t xml:space="preserve"> </w:t>
      </w:r>
      <w:r w:rsidR="0018155B">
        <w:rPr>
          <w:bCs/>
        </w:rPr>
        <w:t>P</w:t>
      </w:r>
      <w:r w:rsidR="0018155B" w:rsidRPr="002C3BA6">
        <w:rPr>
          <w:bCs/>
        </w:rPr>
        <w:t xml:space="preserve">říjemce </w:t>
      </w:r>
      <w:r w:rsidR="0018155B">
        <w:rPr>
          <w:bCs/>
        </w:rPr>
        <w:t xml:space="preserve">je </w:t>
      </w:r>
      <w:r w:rsidR="0018155B" w:rsidRPr="002C3BA6">
        <w:rPr>
          <w:bCs/>
        </w:rPr>
        <w:t xml:space="preserve">povinen předložit </w:t>
      </w:r>
      <w:r w:rsidR="0018155B">
        <w:rPr>
          <w:bCs/>
        </w:rPr>
        <w:t xml:space="preserve">průběžnou zprávu </w:t>
      </w:r>
      <w:r w:rsidR="0018155B" w:rsidRPr="002C3BA6">
        <w:rPr>
          <w:bCs/>
        </w:rPr>
        <w:t xml:space="preserve">po 180 dnech realizace projektu do 30 dní od podpisu </w:t>
      </w:r>
      <w:r w:rsidR="0018155B">
        <w:rPr>
          <w:bCs/>
        </w:rPr>
        <w:t>s</w:t>
      </w:r>
      <w:r w:rsidR="0018155B" w:rsidRPr="002C3BA6">
        <w:rPr>
          <w:bCs/>
        </w:rPr>
        <w:t>mlouvy (</w:t>
      </w:r>
      <w:r w:rsidR="0018155B">
        <w:rPr>
          <w:bCs/>
        </w:rPr>
        <w:t xml:space="preserve">tj. </w:t>
      </w:r>
      <w:r w:rsidR="0018155B" w:rsidRPr="002C3BA6">
        <w:rPr>
          <w:bCs/>
        </w:rPr>
        <w:t>v termínu mezi 180. – 210. dnem realizace projektu)</w:t>
      </w:r>
      <w:r w:rsidR="0018155B">
        <w:rPr>
          <w:bCs/>
        </w:rPr>
        <w:t>.</w:t>
      </w:r>
      <w:r w:rsidR="0018155B" w:rsidRPr="002C3BA6">
        <w:rPr>
          <w:bCs/>
        </w:rPr>
        <w:t xml:space="preserve"> P</w:t>
      </w:r>
      <w:r w:rsidR="0018155B">
        <w:rPr>
          <w:bCs/>
        </w:rPr>
        <w:t>růběžná</w:t>
      </w:r>
      <w:r w:rsidR="0018155B" w:rsidRPr="002C3BA6">
        <w:rPr>
          <w:bCs/>
        </w:rPr>
        <w:t xml:space="preserve"> z</w:t>
      </w:r>
      <w:r w:rsidR="0018155B">
        <w:rPr>
          <w:bCs/>
        </w:rPr>
        <w:t>práva</w:t>
      </w:r>
      <w:r w:rsidR="0018155B" w:rsidRPr="002C3BA6">
        <w:rPr>
          <w:bCs/>
        </w:rPr>
        <w:t xml:space="preserve"> bude obsahovat:</w:t>
      </w:r>
    </w:p>
    <w:p w14:paraId="305B5FC6" w14:textId="104CADBB" w:rsidR="0018155B" w:rsidRPr="002C3BA6" w:rsidRDefault="0018155B">
      <w:pPr>
        <w:pStyle w:val="Odstavecseseznamem"/>
        <w:numPr>
          <w:ilvl w:val="0"/>
          <w:numId w:val="62"/>
        </w:numPr>
        <w:contextualSpacing/>
        <w:rPr>
          <w:bCs/>
        </w:rPr>
      </w:pPr>
      <w:r w:rsidRPr="002C3BA6">
        <w:rPr>
          <w:bCs/>
        </w:rPr>
        <w:t>identifikaci projektu,</w:t>
      </w:r>
    </w:p>
    <w:p w14:paraId="3C75EC5F" w14:textId="77777777" w:rsidR="0018155B" w:rsidRPr="002C3BA6" w:rsidRDefault="0018155B" w:rsidP="0018155B">
      <w:pPr>
        <w:pStyle w:val="Odstavecseseznamem"/>
        <w:numPr>
          <w:ilvl w:val="0"/>
          <w:numId w:val="62"/>
        </w:numPr>
        <w:contextualSpacing/>
        <w:rPr>
          <w:bCs/>
        </w:rPr>
      </w:pPr>
      <w:r w:rsidRPr="002C3BA6">
        <w:rPr>
          <w:bCs/>
        </w:rPr>
        <w:t>stručný popis aktivit za uplynulé 180denní období,</w:t>
      </w:r>
    </w:p>
    <w:p w14:paraId="12F9D041" w14:textId="77777777" w:rsidR="0018155B" w:rsidRPr="002C3BA6" w:rsidRDefault="0018155B" w:rsidP="0018155B">
      <w:pPr>
        <w:pStyle w:val="Odstavecseseznamem"/>
        <w:numPr>
          <w:ilvl w:val="0"/>
          <w:numId w:val="62"/>
        </w:numPr>
        <w:contextualSpacing/>
        <w:rPr>
          <w:bCs/>
        </w:rPr>
      </w:pPr>
      <w:r w:rsidRPr="002C3BA6">
        <w:rPr>
          <w:bCs/>
        </w:rPr>
        <w:t>informaci o vynaložených nákladech za uplynulé období a odhad nákladů do konce projektu,</w:t>
      </w:r>
    </w:p>
    <w:p w14:paraId="14B71BFE" w14:textId="77777777" w:rsidR="0018155B" w:rsidRPr="002C3BA6" w:rsidRDefault="0018155B" w:rsidP="0018155B">
      <w:pPr>
        <w:pStyle w:val="Odstavecseseznamem"/>
        <w:numPr>
          <w:ilvl w:val="0"/>
          <w:numId w:val="62"/>
        </w:numPr>
        <w:contextualSpacing/>
        <w:rPr>
          <w:bCs/>
        </w:rPr>
      </w:pPr>
      <w:r w:rsidRPr="002C3BA6">
        <w:rPr>
          <w:bCs/>
        </w:rPr>
        <w:t>informaci o plnění výstupů a výsledků,</w:t>
      </w:r>
    </w:p>
    <w:p w14:paraId="4A5C92E2" w14:textId="77777777" w:rsidR="0077196D" w:rsidRDefault="0018155B" w:rsidP="002C3BA6">
      <w:pPr>
        <w:pStyle w:val="Odstavecseseznamem"/>
        <w:numPr>
          <w:ilvl w:val="0"/>
          <w:numId w:val="62"/>
        </w:numPr>
        <w:spacing w:after="120"/>
        <w:contextualSpacing/>
        <w:rPr>
          <w:bCs/>
        </w:rPr>
      </w:pPr>
      <w:r w:rsidRPr="002C3BA6">
        <w:rPr>
          <w:bCs/>
        </w:rPr>
        <w:t xml:space="preserve">informaci o plánovaných aktivitách pro další období.  </w:t>
      </w:r>
    </w:p>
    <w:p w14:paraId="36284737" w14:textId="632E5A0E" w:rsidR="002E26A2" w:rsidRPr="002C3BA6" w:rsidRDefault="002E26A2" w:rsidP="002C3BA6">
      <w:pPr>
        <w:pStyle w:val="Odstavecseseznamem"/>
        <w:spacing w:after="120"/>
        <w:ind w:left="426"/>
        <w:contextualSpacing/>
        <w:rPr>
          <w:bCs/>
        </w:rPr>
      </w:pPr>
      <w:r w:rsidRPr="002C3BA6">
        <w:t xml:space="preserve">V případě nepředložení průběžné zprávy v termínu stanoveném v tomto článku </w:t>
      </w:r>
      <w:r w:rsidR="0077196D" w:rsidRPr="002C3BA6">
        <w:t xml:space="preserve">si </w:t>
      </w:r>
      <w:r w:rsidRPr="002C3BA6">
        <w:t>vyhrazuje poskytovatel právo posunout termín splatnosti další splátky dotace o tolik dní, o kolik je příjemce v prodlení s předložením průběžné zprávy.</w:t>
      </w:r>
    </w:p>
    <w:p w14:paraId="4240EA2A" w14:textId="77777777" w:rsidR="002E26A2" w:rsidRPr="0018155B" w:rsidRDefault="002E26A2" w:rsidP="002E26A2">
      <w:pPr>
        <w:pStyle w:val="Odstavecseseznamem"/>
        <w:ind w:left="360"/>
      </w:pPr>
    </w:p>
    <w:p w14:paraId="4F641749" w14:textId="77777777" w:rsidR="002E26A2" w:rsidRDefault="002E26A2" w:rsidP="002E26A2">
      <w:pPr>
        <w:numPr>
          <w:ilvl w:val="0"/>
          <w:numId w:val="56"/>
        </w:numPr>
        <w:suppressAutoHyphens/>
        <w:autoSpaceDN w:val="0"/>
        <w:textAlignment w:val="baseline"/>
      </w:pPr>
      <w:r>
        <w:t>Příjemce je povinen, pokud ho poskytovatel požádá, podat informace o výši čerpání dotace k 31. prosinci příslušného kalendářního roku.</w:t>
      </w:r>
    </w:p>
    <w:p w14:paraId="4DDE370B" w14:textId="77777777" w:rsidR="002E26A2" w:rsidRDefault="002E26A2" w:rsidP="002E26A2">
      <w:pPr>
        <w:ind w:left="360"/>
      </w:pPr>
    </w:p>
    <w:p w14:paraId="60F26D92" w14:textId="1F7A34B9" w:rsidR="002E26A2" w:rsidRDefault="002E26A2" w:rsidP="002E26A2">
      <w:pPr>
        <w:numPr>
          <w:ilvl w:val="0"/>
          <w:numId w:val="56"/>
        </w:numPr>
        <w:suppressAutoHyphens/>
        <w:autoSpaceDN w:val="0"/>
        <w:textAlignment w:val="baseline"/>
      </w:pPr>
      <w:r>
        <w:t xml:space="preserve">Příjemce je povinen předložit poskytovateli </w:t>
      </w:r>
      <w:r w:rsidRPr="002C3BA6">
        <w:t xml:space="preserve">nejpozději </w:t>
      </w:r>
      <w:r w:rsidRPr="00BE681C">
        <w:t xml:space="preserve">do </w:t>
      </w:r>
      <w:r w:rsidR="00BE681C" w:rsidRPr="00BE681C">
        <w:t>30 dní</w:t>
      </w:r>
      <w:r w:rsidR="00A51A67" w:rsidRPr="00BE681C">
        <w:t xml:space="preserve"> od ukončení </w:t>
      </w:r>
      <w:r w:rsidR="00BE681C" w:rsidRPr="00BE681C">
        <w:t>realizace</w:t>
      </w:r>
      <w:r w:rsidR="00A51A67" w:rsidRPr="00BE681C">
        <w:t xml:space="preserve"> projektu</w:t>
      </w:r>
      <w:r w:rsidRPr="00BE681C">
        <w:rPr>
          <w:b/>
          <w:i/>
        </w:rPr>
        <w:t xml:space="preserve"> </w:t>
      </w:r>
      <w:r w:rsidRPr="00BE681C">
        <w:t>finanční vypořádání dotace jako součást závěrečn</w:t>
      </w:r>
      <w:r w:rsidRPr="002C3BA6">
        <w:t>é zprávy. V tomto termínu musí být závěrečná zpráva a finanční vypořádání dotace doručeny poskytovateli, nepostačuje předání k poštovnímu doručení. Připadne-li poslední den lhůty na sobotu, neděli nebo svátek, je posledním dnem lhůty nejblíže následující pracovní den. Součástí finančního vypořádání dotace je prokázání spolufinancování projektu ze strany příjemce.</w:t>
      </w:r>
      <w:r>
        <w:rPr>
          <w:i/>
        </w:rPr>
        <w:t xml:space="preserve"> </w:t>
      </w:r>
      <w:r>
        <w:t xml:space="preserve">Nejpozději k termínu pro předložení </w:t>
      </w:r>
      <w:r w:rsidRPr="002C3BA6">
        <w:t>závěrečné zprávy a</w:t>
      </w:r>
      <w:r>
        <w:t xml:space="preserve"> finančního vypořádání dotace je příjemce rovněž povinen vrátit převodem na účet poskytovatele, uvedený v záhlaví této smlouvy, případnou nepoužitou část dotace </w:t>
      </w:r>
      <w:r w:rsidRPr="002C3BA6">
        <w:t xml:space="preserve">nebo část prostředků, jež přesáhnou částku specifikovanou v čl. IV. odst. 2 této </w:t>
      </w:r>
      <w:proofErr w:type="gramStart"/>
      <w:r w:rsidRPr="002C3BA6">
        <w:t>smlouvy</w:t>
      </w:r>
      <w:r>
        <w:rPr>
          <w:b/>
          <w:i/>
        </w:rPr>
        <w:t xml:space="preserve"> </w:t>
      </w:r>
      <w:r>
        <w:t xml:space="preserve"> a</w:t>
      </w:r>
      <w:proofErr w:type="gramEnd"/>
      <w:r>
        <w:t xml:space="preserve"> informovat poskytovatele o zaslané vratce. Příjemce doloží finanční vypořádání dotace soupisem všech prvotních dokladů prokazujících vznik </w:t>
      </w:r>
      <w:r w:rsidRPr="002C3BA6">
        <w:t>uznatelných</w:t>
      </w:r>
      <w:r>
        <w:t xml:space="preserve"> výdajů </w:t>
      </w:r>
      <w:r w:rsidRPr="002C3BA6">
        <w:t>projektu</w:t>
      </w:r>
      <w:r>
        <w:t xml:space="preserve"> na formuláři Finanční vypořádání projekt</w:t>
      </w:r>
      <w:r w:rsidR="009504DA">
        <w:t>u</w:t>
      </w:r>
      <w:r>
        <w:t>,</w:t>
      </w:r>
      <w:r>
        <w:rPr>
          <w:b/>
          <w:i/>
        </w:rPr>
        <w:t xml:space="preserve"> </w:t>
      </w:r>
      <w:r w:rsidRPr="002C3BA6">
        <w:t>který je přílohu této smlouvy.</w:t>
      </w:r>
      <w:r>
        <w:t xml:space="preserve"> Příjemce doloží finanční vypořádání dotace také kopiemi všech prvotních dokladů prokazujících čerpání dotace </w:t>
      </w:r>
      <w:r w:rsidRPr="002C3BA6">
        <w:t>i použití vlastních finančních zdrojů</w:t>
      </w:r>
      <w:r>
        <w:t xml:space="preserve"> (zejména faktur, dodacích listů, smluv, paragonů apod.).</w:t>
      </w:r>
    </w:p>
    <w:p w14:paraId="4F626C4E" w14:textId="77777777" w:rsidR="002E26A2" w:rsidRDefault="002E26A2" w:rsidP="002E26A2">
      <w:pPr>
        <w:ind w:left="360"/>
      </w:pPr>
    </w:p>
    <w:p w14:paraId="0DE1C641" w14:textId="604156D9" w:rsidR="002E26A2" w:rsidRDefault="002E26A2" w:rsidP="002E26A2">
      <w:pPr>
        <w:numPr>
          <w:ilvl w:val="0"/>
          <w:numId w:val="56"/>
        </w:numPr>
        <w:suppressAutoHyphens/>
        <w:autoSpaceDN w:val="0"/>
        <w:textAlignment w:val="baseline"/>
      </w:pPr>
      <w:r w:rsidRPr="002C3BA6">
        <w:t>Závěrečná</w:t>
      </w:r>
      <w:r w:rsidR="001B3123" w:rsidRPr="002C3BA6">
        <w:t xml:space="preserve"> </w:t>
      </w:r>
      <w:r w:rsidRPr="002C3BA6">
        <w:t>zpráva</w:t>
      </w:r>
      <w:r>
        <w:t xml:space="preserve"> musí obsahovat:</w:t>
      </w:r>
    </w:p>
    <w:p w14:paraId="297F5DE4" w14:textId="300A080A" w:rsidR="002E26A2" w:rsidRDefault="002E26A2" w:rsidP="002E26A2">
      <w:pPr>
        <w:numPr>
          <w:ilvl w:val="1"/>
          <w:numId w:val="56"/>
        </w:numPr>
        <w:suppressAutoHyphens/>
        <w:autoSpaceDN w:val="0"/>
        <w:textAlignment w:val="baseline"/>
      </w:pPr>
      <w:r>
        <w:t xml:space="preserve">stručný popis </w:t>
      </w:r>
      <w:r w:rsidRPr="002C3BA6">
        <w:t>realizovaného projektu</w:t>
      </w:r>
      <w:r w:rsidR="001B3123" w:rsidRPr="002C3BA6">
        <w:t>,</w:t>
      </w:r>
    </w:p>
    <w:p w14:paraId="1641C919" w14:textId="77777777" w:rsidR="002E26A2" w:rsidRDefault="002E26A2" w:rsidP="002E26A2">
      <w:pPr>
        <w:numPr>
          <w:ilvl w:val="1"/>
          <w:numId w:val="56"/>
        </w:numPr>
        <w:suppressAutoHyphens/>
        <w:autoSpaceDN w:val="0"/>
        <w:textAlignment w:val="baseline"/>
      </w:pPr>
      <w:r>
        <w:t>celkové vyhodnocení splnění účelu,</w:t>
      </w:r>
    </w:p>
    <w:p w14:paraId="08D8ECCD" w14:textId="195E73E5" w:rsidR="008B7E86" w:rsidRPr="002A4A67" w:rsidRDefault="002E26A2" w:rsidP="000C4571">
      <w:pPr>
        <w:numPr>
          <w:ilvl w:val="1"/>
          <w:numId w:val="56"/>
        </w:numPr>
        <w:suppressAutoHyphens/>
        <w:autoSpaceDN w:val="0"/>
        <w:textAlignment w:val="baseline"/>
      </w:pPr>
      <w:r w:rsidRPr="002A4A67">
        <w:t>finanční vypořádání dotace s potvrzením pravdivosti a správnosti finančního vypořádání dotace v souladu s čl. V. odst. 4 této smlouvy,</w:t>
      </w:r>
    </w:p>
    <w:p w14:paraId="0501245B" w14:textId="5AC467BC" w:rsidR="008B7E86" w:rsidRPr="002A4A67" w:rsidRDefault="008B7E86" w:rsidP="008B7E86">
      <w:pPr>
        <w:numPr>
          <w:ilvl w:val="1"/>
          <w:numId w:val="56"/>
        </w:numPr>
        <w:suppressAutoHyphens/>
        <w:autoSpaceDN w:val="0"/>
        <w:textAlignment w:val="baseline"/>
      </w:pPr>
      <w:r w:rsidRPr="002A4A67">
        <w:t xml:space="preserve">v případě, že podpořený </w:t>
      </w:r>
      <w:r w:rsidRPr="002A4A67">
        <w:rPr>
          <w:b/>
        </w:rPr>
        <w:t>přípravný projekt</w:t>
      </w:r>
      <w:r w:rsidRPr="002A4A67">
        <w:t xml:space="preserve"> ve výzvě Asistence má za cíl získání podpory na realizaci </w:t>
      </w:r>
      <w:r w:rsidRPr="002A4A67">
        <w:rPr>
          <w:b/>
        </w:rPr>
        <w:t>z některého dotačního programu</w:t>
      </w:r>
      <w:r w:rsidRPr="002A4A67">
        <w:t xml:space="preserve"> (mezinárodního), doklad o podání žádosti v příslušném dotačním programu nejpozději </w:t>
      </w:r>
      <w:r w:rsidRPr="002A4A67">
        <w:rPr>
          <w:bCs/>
        </w:rPr>
        <w:t>do 30.09.2022</w:t>
      </w:r>
      <w:r w:rsidRPr="002A4A67">
        <w:t xml:space="preserve"> a doklad o schválení formální správnosti a přijatelnosti </w:t>
      </w:r>
      <w:r w:rsidR="00094F08" w:rsidRPr="002A4A67">
        <w:t>podaného projektu,</w:t>
      </w:r>
    </w:p>
    <w:p w14:paraId="17DC6D29" w14:textId="221B3214" w:rsidR="008B7E86" w:rsidRPr="002A4A67" w:rsidRDefault="008B7E86" w:rsidP="008B7E86">
      <w:pPr>
        <w:numPr>
          <w:ilvl w:val="1"/>
          <w:numId w:val="56"/>
        </w:numPr>
        <w:suppressAutoHyphens/>
        <w:autoSpaceDN w:val="0"/>
        <w:textAlignment w:val="baseline"/>
      </w:pPr>
      <w:r w:rsidRPr="002A4A67">
        <w:t xml:space="preserve">v případě, že podpořený </w:t>
      </w:r>
      <w:r w:rsidRPr="002A4A67">
        <w:rPr>
          <w:b/>
        </w:rPr>
        <w:t>přípravný projekt</w:t>
      </w:r>
      <w:r w:rsidRPr="002A4A67">
        <w:t xml:space="preserve"> ve výzvě Asistence má za cíl získání podpory </w:t>
      </w:r>
      <w:r w:rsidRPr="002A4A67">
        <w:rPr>
          <w:b/>
        </w:rPr>
        <w:t>mimo dotační program</w:t>
      </w:r>
      <w:r w:rsidRPr="002A4A67">
        <w:t xml:space="preserve"> (např. formou jednorázové podpory, nebo financováním z vlastních zdrojů), doklad o zahájení realizace projektu nejpozději do </w:t>
      </w:r>
      <w:r w:rsidR="00092913" w:rsidRPr="002A4A67">
        <w:t>30.09.2022</w:t>
      </w:r>
      <w:r w:rsidRPr="002A4A67">
        <w:t>,</w:t>
      </w:r>
    </w:p>
    <w:p w14:paraId="7E5476E9" w14:textId="7D3AB848" w:rsidR="008B7E86" w:rsidRPr="002A4A67" w:rsidRDefault="008B7E86" w:rsidP="001C55DB">
      <w:pPr>
        <w:numPr>
          <w:ilvl w:val="1"/>
          <w:numId w:val="56"/>
        </w:numPr>
        <w:suppressAutoHyphens/>
        <w:autoSpaceDN w:val="0"/>
        <w:textAlignment w:val="baseline"/>
      </w:pPr>
      <w:r w:rsidRPr="002A4A67">
        <w:t xml:space="preserve">v případě, že podpořený </w:t>
      </w:r>
      <w:r w:rsidRPr="009D64E1">
        <w:rPr>
          <w:b/>
        </w:rPr>
        <w:t>vlastní projekt</w:t>
      </w:r>
      <w:r w:rsidRPr="002A4A67">
        <w:t xml:space="preserve"> ve výzvě Asistence má za cíl získání podpory na realizaci </w:t>
      </w:r>
      <w:r w:rsidRPr="009D64E1">
        <w:rPr>
          <w:b/>
        </w:rPr>
        <w:t>z některého dotačního programu</w:t>
      </w:r>
      <w:r w:rsidRPr="002A4A67">
        <w:t xml:space="preserve"> (</w:t>
      </w:r>
      <w:r w:rsidR="00092913" w:rsidRPr="002A4A67">
        <w:t>mezinárodní</w:t>
      </w:r>
      <w:r w:rsidRPr="002A4A67">
        <w:t xml:space="preserve">ho) doklad o podání žádosti v příslušném dotačním programu nejpozději </w:t>
      </w:r>
      <w:r w:rsidRPr="009D64E1">
        <w:rPr>
          <w:bCs/>
        </w:rPr>
        <w:t xml:space="preserve">do </w:t>
      </w:r>
      <w:r w:rsidR="00092913" w:rsidRPr="009D64E1">
        <w:rPr>
          <w:bCs/>
        </w:rPr>
        <w:t xml:space="preserve">30.09.2022 </w:t>
      </w:r>
      <w:r w:rsidRPr="002A4A67">
        <w:t xml:space="preserve">a </w:t>
      </w:r>
      <w:r w:rsidR="00094F08" w:rsidRPr="002A4A67">
        <w:t>doklad o schválení formální správnosti a přijatelnosti podaného projektu,</w:t>
      </w:r>
    </w:p>
    <w:p w14:paraId="0962D19E" w14:textId="20DBB441" w:rsidR="008B7E86" w:rsidRPr="002A4A67" w:rsidRDefault="008B7E86" w:rsidP="008B7E86">
      <w:pPr>
        <w:numPr>
          <w:ilvl w:val="1"/>
          <w:numId w:val="56"/>
        </w:numPr>
        <w:suppressAutoHyphens/>
        <w:autoSpaceDN w:val="0"/>
        <w:textAlignment w:val="baseline"/>
      </w:pPr>
      <w:r w:rsidRPr="002A4A67">
        <w:t xml:space="preserve">v případě, že podpořený </w:t>
      </w:r>
      <w:r w:rsidRPr="002A4A67">
        <w:rPr>
          <w:b/>
        </w:rPr>
        <w:t>vlastní projekt</w:t>
      </w:r>
      <w:r w:rsidRPr="002A4A67">
        <w:t xml:space="preserve"> ve výzvě Asistence má za cíl získání podpory </w:t>
      </w:r>
      <w:r w:rsidRPr="002A4A67">
        <w:rPr>
          <w:b/>
        </w:rPr>
        <w:t>mimo dotační program</w:t>
      </w:r>
      <w:r w:rsidRPr="002A4A67">
        <w:t xml:space="preserve">, doklad o zahájení realizace projektu nejpozději do </w:t>
      </w:r>
      <w:r w:rsidR="00092913" w:rsidRPr="002A4A67">
        <w:t>30.09.2022</w:t>
      </w:r>
      <w:r w:rsidRPr="002A4A67">
        <w:t>,</w:t>
      </w:r>
    </w:p>
    <w:p w14:paraId="2F104F60" w14:textId="77777777" w:rsidR="008B7E86" w:rsidRPr="002A4A67" w:rsidRDefault="008B7E86" w:rsidP="008B7E86">
      <w:pPr>
        <w:numPr>
          <w:ilvl w:val="1"/>
          <w:numId w:val="56"/>
        </w:numPr>
        <w:suppressAutoHyphens/>
        <w:autoSpaceDN w:val="0"/>
        <w:textAlignment w:val="baseline"/>
      </w:pPr>
      <w:r w:rsidRPr="002A4A67">
        <w:t>v případě, že podpořený přípravný projekt ve výzvě Asistence má za cíl získání certifikace či akreditace nezbytné pro výzkumnou, vývojovou či vzdělávací aktivitu, doklad o získání příslušné certifikace a akreditace,</w:t>
      </w:r>
    </w:p>
    <w:p w14:paraId="1FC1D976" w14:textId="66173524" w:rsidR="008B7E86" w:rsidRDefault="008B7E86" w:rsidP="008B7E86">
      <w:pPr>
        <w:numPr>
          <w:ilvl w:val="1"/>
          <w:numId w:val="56"/>
        </w:numPr>
        <w:suppressAutoHyphens/>
        <w:autoSpaceDN w:val="0"/>
        <w:textAlignment w:val="baseline"/>
      </w:pPr>
      <w:r w:rsidRPr="002A4A67">
        <w:t>v případě, že podpořený přípravný projekt ve výzvě Asistence má za cíl získání podpory bez nároku na finanční prostředky v soutěži či výzvě organizované nezávislou odbornou organizací v oblasti výzkumu, vývoje či vzdělávání, doklad o formální správnosti předloženého projektu, resp. žádosti, a to v případech, kde se takový doklad vystavuje,</w:t>
      </w:r>
    </w:p>
    <w:p w14:paraId="6AC0578F" w14:textId="4295EA52" w:rsidR="008B7E86" w:rsidRPr="009D64E1" w:rsidRDefault="008B7E86" w:rsidP="009D64E1">
      <w:pPr>
        <w:numPr>
          <w:ilvl w:val="1"/>
          <w:numId w:val="56"/>
        </w:numPr>
        <w:suppressAutoHyphens/>
        <w:autoSpaceDN w:val="0"/>
        <w:textAlignment w:val="baseline"/>
      </w:pPr>
      <w:r w:rsidRPr="002A4A67">
        <w:t xml:space="preserve">v případě, že příjemce není schopen z důvodu nevyhlášení nebo neotevření příslušné výzvy vybraného </w:t>
      </w:r>
      <w:r w:rsidR="007B5045" w:rsidRPr="002A4A67">
        <w:t>mezinárodní</w:t>
      </w:r>
      <w:r w:rsidRPr="002A4A67">
        <w:t xml:space="preserve">ho dotačního programu v době předložení závěrečné zprávy doložit doklad uvedený v písm. d) a f) tohoto odstavce této smlouvy, předloží </w:t>
      </w:r>
      <w:r w:rsidRPr="002A4A67">
        <w:lastRenderedPageBreak/>
        <w:t>čestné prohlášení, z něhož bude vyplývat, do kterého dotačního programu, resp. výzvy dotačního programu plánuje projekt předložit. Předložení čestného prohlášení nezbavuje příjemce splnění povinnosti uvedené v čl. IV odst. 18 této smlouvy,</w:t>
      </w:r>
    </w:p>
    <w:p w14:paraId="6FEC0507" w14:textId="03BAD923" w:rsidR="008B7E86" w:rsidRPr="002A4A67" w:rsidRDefault="008B7E86" w:rsidP="008B7E86">
      <w:pPr>
        <w:numPr>
          <w:ilvl w:val="1"/>
          <w:numId w:val="56"/>
        </w:numPr>
        <w:suppressAutoHyphens/>
        <w:autoSpaceDN w:val="0"/>
        <w:textAlignment w:val="baseline"/>
      </w:pPr>
      <w:r w:rsidRPr="002A4A67">
        <w:t>v případě, že příjemce není schopen v době předložení závěrečné zprávy doložit doklad uvedený v písm. h) tohoto odstavce této smlouvy, předloží čestné prohlášení, z něhož bude vyplývat, o jako</w:t>
      </w:r>
      <w:r w:rsidR="0092499E" w:rsidRPr="002A4A67">
        <w:t>u</w:t>
      </w:r>
      <w:r w:rsidRPr="002A4A67">
        <w:t xml:space="preserve"> akreditaci či certifikace příjemce bude žádat. Předložení čestného prohlášení nezbavuje příjemce splnění povinnosti uvedené v čl. IV odst. 18 této smlouvy,</w:t>
      </w:r>
    </w:p>
    <w:p w14:paraId="4C89D5F4" w14:textId="77777777" w:rsidR="008B7E86" w:rsidRPr="002A4A67" w:rsidRDefault="008B7E86" w:rsidP="008B7E86">
      <w:pPr>
        <w:numPr>
          <w:ilvl w:val="1"/>
          <w:numId w:val="56"/>
        </w:numPr>
        <w:suppressAutoHyphens/>
        <w:autoSpaceDN w:val="0"/>
        <w:textAlignment w:val="baseline"/>
      </w:pPr>
      <w:r w:rsidRPr="002A4A67">
        <w:t xml:space="preserve"> v případě, že příjemce není schopen v době předložení závěrečné zprávy doložit doklad uvedený v písm. i) tohoto odstavce této smlouvy, předloží čestné prohlášení, z něhož bude vyplývat, do jaké soutěže či výzvy organizované nezávislou odbornou organizací v oblasti výzkumu, vývoje či vzdělávání plánuje projekt předložit. Předložení čestného prohlášení nezbavuje příjemce splnění povinnosti uvedené v čl. IV odst. 18 této smlouvy.</w:t>
      </w:r>
    </w:p>
    <w:p w14:paraId="6CE5BB92" w14:textId="77777777" w:rsidR="002E26A2" w:rsidRPr="002A4A67" w:rsidRDefault="002E26A2" w:rsidP="002E26A2"/>
    <w:p w14:paraId="4459B2CB" w14:textId="4F5CF562" w:rsidR="002E26A2" w:rsidRPr="002A4A67" w:rsidRDefault="002E26A2" w:rsidP="002E26A2">
      <w:pPr>
        <w:numPr>
          <w:ilvl w:val="0"/>
          <w:numId w:val="56"/>
        </w:numPr>
        <w:suppressAutoHyphens/>
        <w:autoSpaceDN w:val="0"/>
        <w:textAlignment w:val="baseline"/>
      </w:pPr>
      <w:r w:rsidRPr="002A4A67">
        <w:t xml:space="preserve">Příjemce je povinen průběžně informovat poskytovatele o všech změnách, které by mohly při vymáhání zadržených nebo neoprávněně použitých prostředků dotace zhoršit jeho pozici věřitele nebo dobytnost jeho pohledávky. Příjemce je povinen oznámit poskytovateli do </w:t>
      </w:r>
      <w:r w:rsidR="0048312F" w:rsidRPr="002A4A67">
        <w:t>5</w:t>
      </w:r>
      <w:r w:rsidRPr="002A4A67">
        <w:t xml:space="preserve"> dnů ode dne, kdy došlo k události, skutečnosti, které mají nebo mohou mít za následek příjemcův zánik, transformaci, přeměnu nebo zrušení právnické osoby s</w:t>
      </w:r>
      <w:r w:rsidR="002C3BA6" w:rsidRPr="002A4A67">
        <w:t> </w:t>
      </w:r>
      <w:r w:rsidRPr="002A4A67">
        <w:t xml:space="preserve">likvidací, zahájení insolvenčního řízení, změnu statutárního orgánu </w:t>
      </w:r>
      <w:proofErr w:type="gramStart"/>
      <w:r w:rsidRPr="002A4A67">
        <w:t>příjemce,</w:t>
      </w:r>
      <w:proofErr w:type="gramEnd"/>
      <w:r w:rsidRPr="002A4A67">
        <w:rPr>
          <w:b/>
          <w:i/>
        </w:rPr>
        <w:t xml:space="preserve"> </w:t>
      </w:r>
      <w:r w:rsidRPr="002A4A67">
        <w:t>apod.</w:t>
      </w:r>
    </w:p>
    <w:p w14:paraId="21F6EA6C" w14:textId="77777777" w:rsidR="00C24855" w:rsidRPr="002A4A67" w:rsidRDefault="00C24855" w:rsidP="00C24855">
      <w:pPr>
        <w:suppressAutoHyphens/>
        <w:autoSpaceDN w:val="0"/>
        <w:ind w:left="360"/>
        <w:textAlignment w:val="baseline"/>
      </w:pPr>
    </w:p>
    <w:p w14:paraId="48DB9C7F" w14:textId="05121687" w:rsidR="00C24855" w:rsidRPr="002A4A67" w:rsidRDefault="00C24855" w:rsidP="00C24855">
      <w:pPr>
        <w:numPr>
          <w:ilvl w:val="0"/>
          <w:numId w:val="56"/>
        </w:numPr>
        <w:suppressAutoHyphens/>
        <w:autoSpaceDN w:val="0"/>
        <w:textAlignment w:val="baseline"/>
      </w:pPr>
      <w:r w:rsidRPr="002A4A67">
        <w:t xml:space="preserve">Příjemce je povinen </w:t>
      </w:r>
    </w:p>
    <w:p w14:paraId="2C0FA02F" w14:textId="31EECBBE" w:rsidR="00C24855" w:rsidRPr="002A4A67" w:rsidRDefault="00C24855" w:rsidP="00C24855">
      <w:pPr>
        <w:pStyle w:val="Odstavecseseznamem"/>
        <w:numPr>
          <w:ilvl w:val="0"/>
          <w:numId w:val="68"/>
        </w:numPr>
        <w:suppressAutoHyphens/>
        <w:autoSpaceDN w:val="0"/>
        <w:textAlignment w:val="baseline"/>
      </w:pPr>
      <w:r w:rsidRPr="002A4A67">
        <w:t xml:space="preserve">v případě, že podpořený přípravný projekt ve </w:t>
      </w:r>
      <w:r w:rsidR="00347284">
        <w:t>V</w:t>
      </w:r>
      <w:r w:rsidRPr="002A4A67">
        <w:t xml:space="preserve">ýzvě Asistence má za cíl získání podpory na realizaci z některého dotačního programu (mezinárodního), zajistit podání žádosti o dotaci v příslušném programu, včetně všech požadovaných příloh a v souladu s požadavky poskytovatele podpory relevantního tuzemského nebo zahraničního programu nejpozději do </w:t>
      </w:r>
      <w:r w:rsidR="00C97290" w:rsidRPr="002A4A67">
        <w:t>30.09.2022</w:t>
      </w:r>
      <w:r w:rsidRPr="002A4A67">
        <w:t>. Pro splnění této povinnosti musí v takovém případě projektová žádost projít alespoň schválením formální správnosti a přijatelnosti u poskytovatele zvoleného dotačního programu,</w:t>
      </w:r>
    </w:p>
    <w:p w14:paraId="6E810210" w14:textId="0DCADEB7" w:rsidR="00C24855" w:rsidRPr="002A4A67" w:rsidRDefault="00C24855" w:rsidP="00C24855">
      <w:pPr>
        <w:pStyle w:val="Odstavecseseznamem"/>
        <w:numPr>
          <w:ilvl w:val="0"/>
          <w:numId w:val="68"/>
        </w:numPr>
        <w:suppressAutoHyphens/>
        <w:autoSpaceDN w:val="0"/>
        <w:textAlignment w:val="baseline"/>
      </w:pPr>
      <w:r w:rsidRPr="002A4A67">
        <w:t xml:space="preserve">v případě, že podpořený vlastní projekt ve </w:t>
      </w:r>
      <w:r w:rsidR="00347284">
        <w:t>V</w:t>
      </w:r>
      <w:r w:rsidRPr="002A4A67">
        <w:t>ýzvě Asistence má za cíl získání podpory na realizaci z některého dotačního programu (</w:t>
      </w:r>
      <w:r w:rsidR="0092499E" w:rsidRPr="002A4A67">
        <w:t>mezinárodního</w:t>
      </w:r>
      <w:r w:rsidRPr="002A4A67">
        <w:t xml:space="preserve">), zajistit podání žádosti o dotaci v příslušném programu, včetně všech požadovaných příloh a v souladu s požadavky poskytovatele podpory relevantního tuzemského nebo zahraničního programu nejpozději do </w:t>
      </w:r>
      <w:r w:rsidR="00A6411E" w:rsidRPr="002A4A67">
        <w:t>30.09.2022</w:t>
      </w:r>
      <w:r w:rsidRPr="002A4A67">
        <w:t>. Pro splnění této povinnosti musí v takovém případě projektová žádost projít alespoň schválením formální správnosti a přijatelnosti u poskytovatele zvoleného dotačního programu,</w:t>
      </w:r>
    </w:p>
    <w:p w14:paraId="66391B98" w14:textId="29B277FF" w:rsidR="00C24855" w:rsidRPr="002A4A67" w:rsidRDefault="00C24855" w:rsidP="00C24855">
      <w:pPr>
        <w:pStyle w:val="Odstavecseseznamem"/>
        <w:numPr>
          <w:ilvl w:val="0"/>
          <w:numId w:val="68"/>
        </w:numPr>
        <w:spacing w:after="120"/>
      </w:pPr>
      <w:r w:rsidRPr="002A4A67">
        <w:t xml:space="preserve">v případě, že podpořený přípravný projekt ve </w:t>
      </w:r>
      <w:r w:rsidR="00347284">
        <w:t>V</w:t>
      </w:r>
      <w:r w:rsidRPr="002A4A67">
        <w:t xml:space="preserve">ýzvě Asistence má za cíl získání certifikace či akreditace nezbytné pro výzkumnou, vývojovou či vzdělávací aktivitu, získat certifikaci či akreditaci nejpozději </w:t>
      </w:r>
      <w:r w:rsidRPr="002A4A67">
        <w:rPr>
          <w:bCs/>
        </w:rPr>
        <w:t xml:space="preserve">do </w:t>
      </w:r>
      <w:r w:rsidR="00E7300F" w:rsidRPr="002A4A67">
        <w:rPr>
          <w:bCs/>
        </w:rPr>
        <w:t>30.09.2022</w:t>
      </w:r>
      <w:r w:rsidRPr="002A4A67">
        <w:rPr>
          <w:bCs/>
        </w:rPr>
        <w:t>.</w:t>
      </w:r>
    </w:p>
    <w:p w14:paraId="3C3E9B61" w14:textId="56AD9405" w:rsidR="00C24855" w:rsidRPr="002A4A67" w:rsidRDefault="00C24855" w:rsidP="00831829">
      <w:pPr>
        <w:pStyle w:val="Odstavecseseznamem"/>
        <w:numPr>
          <w:ilvl w:val="0"/>
          <w:numId w:val="68"/>
        </w:numPr>
        <w:spacing w:after="120"/>
      </w:pPr>
      <w:r w:rsidRPr="002A4A67">
        <w:t xml:space="preserve">v případě, že podpořený přípravný projekt ve </w:t>
      </w:r>
      <w:r w:rsidR="00347284">
        <w:t>V</w:t>
      </w:r>
      <w:r w:rsidRPr="002A4A67">
        <w:t xml:space="preserve">ýzvě Asistence má za cíl získání podpory bez nároku na finanční prostředky v soutěži či výzvě organizované nezávislou odbornou organizací v oblasti výzkumu, vývoje či vzdělávání, doložit doklad o formální správnosti předloženého projektu, resp. žádosti, a to v případech, kde se takový doklad vystavuje, nejpozději </w:t>
      </w:r>
      <w:r w:rsidRPr="002A4A67">
        <w:rPr>
          <w:bCs/>
        </w:rPr>
        <w:t xml:space="preserve">do </w:t>
      </w:r>
      <w:r w:rsidR="00831829" w:rsidRPr="002A4A67">
        <w:rPr>
          <w:bCs/>
        </w:rPr>
        <w:t>30.09.2022</w:t>
      </w:r>
      <w:r w:rsidRPr="002A4A67">
        <w:rPr>
          <w:bCs/>
        </w:rPr>
        <w:t>.</w:t>
      </w:r>
    </w:p>
    <w:p w14:paraId="778A78B3" w14:textId="77777777" w:rsidR="0096781D" w:rsidRPr="002A4A67" w:rsidRDefault="0096781D" w:rsidP="002C3BA6">
      <w:pPr>
        <w:suppressAutoHyphens/>
        <w:autoSpaceDN w:val="0"/>
        <w:ind w:left="360"/>
        <w:textAlignment w:val="baseline"/>
      </w:pPr>
    </w:p>
    <w:p w14:paraId="60DE43B4" w14:textId="7DA93A14" w:rsidR="002E26A2" w:rsidRPr="002A4A67" w:rsidRDefault="002E26A2" w:rsidP="002C3BA6">
      <w:pPr>
        <w:numPr>
          <w:ilvl w:val="0"/>
          <w:numId w:val="56"/>
        </w:numPr>
        <w:suppressAutoHyphens/>
        <w:autoSpaceDN w:val="0"/>
        <w:textAlignment w:val="baseline"/>
      </w:pPr>
      <w:r w:rsidRPr="002A4A67">
        <w:t>Příjemce je povinen uskutečňovat propagaci projekt</w:t>
      </w:r>
      <w:r w:rsidR="00371A5B" w:rsidRPr="002A4A67">
        <w:t>u</w:t>
      </w:r>
      <w:r w:rsidRPr="002A4A67">
        <w:t xml:space="preserve"> v souladu s Pravidly pro publicitu a</w:t>
      </w:r>
      <w:r w:rsidR="002C3BA6" w:rsidRPr="002A4A67">
        <w:t> </w:t>
      </w:r>
      <w:r w:rsidRPr="002A4A67">
        <w:t>Manuálem jednotného vizuálního stylu JMK zveřejněnými na internetových stránkách poskytovatele</w:t>
      </w:r>
      <w:r w:rsidR="0096781D" w:rsidRPr="002A4A67">
        <w:t>, Pravidly pro žadatele a příjemce podpory k projektům předkládaným v</w:t>
      </w:r>
      <w:r w:rsidR="002C3BA6" w:rsidRPr="002A4A67">
        <w:t> </w:t>
      </w:r>
      <w:r w:rsidR="0096781D" w:rsidRPr="002A4A67">
        <w:t xml:space="preserve">rámci Smart Akcelerátoru </w:t>
      </w:r>
      <w:r w:rsidR="0083700C" w:rsidRPr="002A4A67">
        <w:t>II, 5</w:t>
      </w:r>
      <w:r w:rsidR="0096781D" w:rsidRPr="002A4A67">
        <w:t xml:space="preserve">. aktivita Asistence zveřejněnými na webových stránkách </w:t>
      </w:r>
      <w:r w:rsidR="0096781D" w:rsidRPr="002A4A67">
        <w:lastRenderedPageBreak/>
        <w:t xml:space="preserve">JMK a Pravidly pro žadatele a příjemce – obecná část dostupných na webových stránkách </w:t>
      </w:r>
      <w:hyperlink r:id="rId15" w:history="1">
        <w:r w:rsidR="0096781D" w:rsidRPr="002A4A67">
          <w:rPr>
            <w:rStyle w:val="Hypertextovodkaz"/>
          </w:rPr>
          <w:t>www.msmt.cz</w:t>
        </w:r>
      </w:hyperlink>
      <w:r w:rsidR="0096781D" w:rsidRPr="002A4A67">
        <w:t xml:space="preserve"> platnými ke dni vyhlášení výzvy.</w:t>
      </w:r>
      <w:r w:rsidRPr="002A4A67">
        <w:t xml:space="preserve"> Příjemce se zavazuje, že při propagaci projektu bude uvádět Jihomoravský kraj jako poskytovatele části finančních prostředků. Ke splnění této povinnosti uděluje poskytovatel příjemci souhlas s použitím loga, a to po celou dobu realizace projektu. </w:t>
      </w:r>
      <w:r w:rsidRPr="002A4A67">
        <w:rPr>
          <w:bCs/>
          <w:iCs/>
        </w:rPr>
        <w:t>Toto ustanovení smlouvy se neuplatní, je-li smlouva o poskytnutí dotace uzavřena po realizaci projektu.</w:t>
      </w:r>
    </w:p>
    <w:p w14:paraId="49D83EE9" w14:textId="77777777" w:rsidR="002E26A2" w:rsidRPr="002A4A67" w:rsidRDefault="002E26A2" w:rsidP="002E26A2">
      <w:pPr>
        <w:widowControl w:val="0"/>
        <w:ind w:left="357"/>
      </w:pPr>
    </w:p>
    <w:p w14:paraId="13BD53FE" w14:textId="4F61BBCF" w:rsidR="00260949" w:rsidRPr="002A4A67" w:rsidRDefault="002E26A2" w:rsidP="002C3BA6">
      <w:pPr>
        <w:numPr>
          <w:ilvl w:val="0"/>
          <w:numId w:val="66"/>
        </w:numPr>
        <w:suppressAutoHyphens/>
        <w:autoSpaceDN w:val="0"/>
        <w:textAlignment w:val="baseline"/>
      </w:pPr>
      <w:r w:rsidRPr="002A4A67">
        <w:t>Příjemce se zavazuje, že jak při realizaci projektu</w:t>
      </w:r>
      <w:r w:rsidR="00260949" w:rsidRPr="002A4A67">
        <w:t>,</w:t>
      </w:r>
      <w:r w:rsidRPr="002A4A67">
        <w:rPr>
          <w:b/>
          <w:i/>
        </w:rPr>
        <w:t xml:space="preserve"> </w:t>
      </w:r>
      <w:r w:rsidRPr="002A4A67">
        <w:t>tak po jeho ukončení, bude dbát dobrého jména poskytovatele a</w:t>
      </w:r>
      <w:r w:rsidRPr="002A4A67">
        <w:rPr>
          <w:b/>
          <w:i/>
        </w:rPr>
        <w:t xml:space="preserve"> </w:t>
      </w:r>
      <w:r w:rsidRPr="002A4A67">
        <w:t>projekt</w:t>
      </w:r>
      <w:r w:rsidR="00260949" w:rsidRPr="002A4A67">
        <w:t>u</w:t>
      </w:r>
      <w:r w:rsidRPr="002A4A67">
        <w:rPr>
          <w:b/>
          <w:i/>
        </w:rPr>
        <w:t xml:space="preserve"> </w:t>
      </w:r>
      <w:r w:rsidRPr="002A4A67">
        <w:t xml:space="preserve">realizovat v souladu s právními předpisy, veřejným zájmem </w:t>
      </w:r>
      <w:r w:rsidR="00260949" w:rsidRPr="002A4A67">
        <w:t>podmínkami této smlouvy a dále:</w:t>
      </w:r>
    </w:p>
    <w:p w14:paraId="79256490" w14:textId="77777777" w:rsidR="00482C48" w:rsidRPr="002A4A67" w:rsidRDefault="00482C48" w:rsidP="002C3BA6">
      <w:pPr>
        <w:suppressAutoHyphens/>
        <w:autoSpaceDN w:val="0"/>
        <w:ind w:left="360"/>
        <w:textAlignment w:val="baseline"/>
      </w:pPr>
    </w:p>
    <w:p w14:paraId="614BEFC5" w14:textId="16E08A9C" w:rsidR="00260949" w:rsidRPr="002A4A67" w:rsidRDefault="00CA1CE7" w:rsidP="002C3BA6">
      <w:pPr>
        <w:pStyle w:val="Odstavecseseznamem"/>
        <w:numPr>
          <w:ilvl w:val="3"/>
          <w:numId w:val="66"/>
        </w:numPr>
        <w:suppressAutoHyphens/>
        <w:autoSpaceDN w:val="0"/>
        <w:textAlignment w:val="baseline"/>
      </w:pPr>
      <w:r>
        <w:t>2</w:t>
      </w:r>
      <w:r w:rsidR="00260949" w:rsidRPr="002A4A67">
        <w:t>. </w:t>
      </w:r>
      <w:r w:rsidR="00347284">
        <w:t>V</w:t>
      </w:r>
      <w:r w:rsidR="00260949" w:rsidRPr="002A4A67">
        <w:t>ýzvou k předkládání žádostí o finanční podporu v rámci projektu Smart akcelerátor v Jihomoravském kraji</w:t>
      </w:r>
      <w:r w:rsidR="0083700C" w:rsidRPr="002A4A67">
        <w:t xml:space="preserve"> II</w:t>
      </w:r>
      <w:r w:rsidR="00260949" w:rsidRPr="002A4A67">
        <w:t xml:space="preserve">, </w:t>
      </w:r>
      <w:proofErr w:type="spellStart"/>
      <w:r w:rsidR="00260949" w:rsidRPr="002A4A67">
        <w:t>reg</w:t>
      </w:r>
      <w:proofErr w:type="spellEnd"/>
      <w:r w:rsidR="00260949" w:rsidRPr="002A4A67">
        <w:t>. číslo CZ.02.2.69/0.0/0.0/1</w:t>
      </w:r>
      <w:r w:rsidR="0083700C" w:rsidRPr="002A4A67">
        <w:t>8</w:t>
      </w:r>
      <w:r w:rsidR="00260949" w:rsidRPr="002A4A67">
        <w:t>_0</w:t>
      </w:r>
      <w:r w:rsidR="0083700C" w:rsidRPr="002A4A67">
        <w:t>55</w:t>
      </w:r>
      <w:r w:rsidR="00260949" w:rsidRPr="002A4A67">
        <w:t>/00</w:t>
      </w:r>
      <w:r w:rsidR="00E949BE" w:rsidRPr="002A4A67">
        <w:t>1</w:t>
      </w:r>
      <w:r w:rsidR="00260949" w:rsidRPr="002A4A67">
        <w:t>4</w:t>
      </w:r>
      <w:r w:rsidR="00E949BE" w:rsidRPr="002A4A67">
        <w:t>359</w:t>
      </w:r>
      <w:r w:rsidR="00260949" w:rsidRPr="002A4A67">
        <w:t xml:space="preserve"> pro </w:t>
      </w:r>
      <w:r w:rsidR="00E949BE" w:rsidRPr="002A4A67">
        <w:t>5</w:t>
      </w:r>
      <w:r w:rsidR="00260949" w:rsidRPr="002A4A67">
        <w:t>. aktivitu – Asistence, realizovaného z Operačního programu Výzkum, vývoj a vzdělávání,</w:t>
      </w:r>
    </w:p>
    <w:p w14:paraId="393A30C2" w14:textId="1151F583" w:rsidR="00260949" w:rsidRPr="002A4A67" w:rsidRDefault="00260949" w:rsidP="002C3BA6">
      <w:pPr>
        <w:pStyle w:val="Odstavecseseznamem"/>
        <w:numPr>
          <w:ilvl w:val="3"/>
          <w:numId w:val="66"/>
        </w:numPr>
        <w:suppressAutoHyphens/>
        <w:autoSpaceDN w:val="0"/>
        <w:textAlignment w:val="baseline"/>
      </w:pPr>
      <w:r w:rsidRPr="002A4A67">
        <w:t xml:space="preserve">Pravidly pro žadatele a příjemce podpory k projektům předkládaným v rámci Smart Akcelerátoru </w:t>
      </w:r>
      <w:r w:rsidR="00E949BE" w:rsidRPr="002A4A67">
        <w:t>II, 5</w:t>
      </w:r>
      <w:r w:rsidRPr="002A4A67">
        <w:t>. aktivita Asistence zveřejněnými na webových stránkách JMK a</w:t>
      </w:r>
    </w:p>
    <w:p w14:paraId="2FD23F13" w14:textId="77777777" w:rsidR="00EB39C0" w:rsidRPr="002A4A67" w:rsidRDefault="00260949" w:rsidP="002C3BA6">
      <w:pPr>
        <w:pStyle w:val="Odstavecseseznamem"/>
        <w:numPr>
          <w:ilvl w:val="3"/>
          <w:numId w:val="66"/>
        </w:numPr>
        <w:suppressAutoHyphens/>
        <w:autoSpaceDN w:val="0"/>
        <w:textAlignment w:val="baseline"/>
      </w:pPr>
      <w:r w:rsidRPr="002A4A67">
        <w:t xml:space="preserve">Pravidly pro žadatele a příjemce – obecná část dostupných na webových stránkách </w:t>
      </w:r>
      <w:hyperlink r:id="rId16" w:history="1">
        <w:r w:rsidRPr="002A4A67">
          <w:rPr>
            <w:rStyle w:val="Hypertextovodkaz"/>
          </w:rPr>
          <w:t>www.msmt.cz</w:t>
        </w:r>
      </w:hyperlink>
      <w:r w:rsidRPr="002A4A67">
        <w:t xml:space="preserve"> platnými ke dni vyhlášení výzvy.</w:t>
      </w:r>
    </w:p>
    <w:p w14:paraId="1D9B99E5" w14:textId="7D3C434B" w:rsidR="00503060" w:rsidRPr="002A4A67" w:rsidRDefault="002E26A2" w:rsidP="002C3BA6">
      <w:pPr>
        <w:pStyle w:val="Odstavecseseznamem"/>
        <w:suppressAutoHyphens/>
        <w:autoSpaceDN w:val="0"/>
        <w:ind w:left="1418"/>
        <w:textAlignment w:val="baseline"/>
      </w:pPr>
      <w:r w:rsidRPr="002A4A67">
        <w:t xml:space="preserve"> </w:t>
      </w:r>
    </w:p>
    <w:p w14:paraId="07F2476A" w14:textId="64B3E90F" w:rsidR="002E26A2" w:rsidRDefault="00434E42" w:rsidP="002C3BA6">
      <w:pPr>
        <w:suppressAutoHyphens/>
        <w:autoSpaceDN w:val="0"/>
        <w:ind w:left="357"/>
        <w:textAlignment w:val="baseline"/>
      </w:pPr>
      <w:r w:rsidRPr="002A4A67">
        <w:t>V</w:t>
      </w:r>
      <w:r w:rsidR="002E26A2" w:rsidRPr="002A4A67">
        <w:t xml:space="preserve"> případě, že k realizaci projektu došlo před uzavřením smlouvy, prohlašuje příjemce, že toto ustanovení smlouvy bylo</w:t>
      </w:r>
      <w:r w:rsidR="002E26A2">
        <w:t xml:space="preserve"> naplněno.</w:t>
      </w:r>
    </w:p>
    <w:p w14:paraId="74AA6E05" w14:textId="77777777" w:rsidR="002E26A2" w:rsidRDefault="002E26A2" w:rsidP="002E26A2"/>
    <w:p w14:paraId="494B9EB7" w14:textId="6500E074" w:rsidR="002E26A2" w:rsidRDefault="002E26A2" w:rsidP="002C3BA6">
      <w:pPr>
        <w:widowControl w:val="0"/>
        <w:numPr>
          <w:ilvl w:val="0"/>
          <w:numId w:val="67"/>
        </w:numPr>
        <w:tabs>
          <w:tab w:val="left" w:pos="360"/>
        </w:tabs>
        <w:suppressAutoHyphens/>
        <w:autoSpaceDN w:val="0"/>
        <w:ind w:left="357" w:hanging="357"/>
        <w:textAlignment w:val="baseline"/>
      </w:pPr>
      <w:r>
        <w:t xml:space="preserve">Příjemce je povinen po dobu </w:t>
      </w:r>
      <w:r w:rsidRPr="002C3BA6">
        <w:t xml:space="preserve">deseti </w:t>
      </w:r>
      <w:r>
        <w:t xml:space="preserve">let od skončení </w:t>
      </w:r>
      <w:r w:rsidRPr="002C3BA6">
        <w:t>projektu</w:t>
      </w:r>
      <w:r>
        <w:t xml:space="preserve"> archivovat následující podkladové materiály:</w:t>
      </w:r>
    </w:p>
    <w:p w14:paraId="7514B7B5" w14:textId="77777777" w:rsidR="002E26A2" w:rsidRDefault="002E26A2" w:rsidP="002C3BA6">
      <w:pPr>
        <w:widowControl w:val="0"/>
        <w:numPr>
          <w:ilvl w:val="1"/>
          <w:numId w:val="67"/>
        </w:numPr>
        <w:tabs>
          <w:tab w:val="left" w:pos="720"/>
        </w:tabs>
        <w:suppressAutoHyphens/>
        <w:autoSpaceDN w:val="0"/>
        <w:ind w:left="714" w:hanging="357"/>
        <w:textAlignment w:val="baseline"/>
      </w:pPr>
      <w:r>
        <w:t>žádost včetně povinných příloh,</w:t>
      </w:r>
    </w:p>
    <w:p w14:paraId="36D883CE" w14:textId="77777777" w:rsidR="002E26A2" w:rsidRDefault="002E26A2" w:rsidP="002C3BA6">
      <w:pPr>
        <w:widowControl w:val="0"/>
        <w:numPr>
          <w:ilvl w:val="1"/>
          <w:numId w:val="67"/>
        </w:numPr>
        <w:tabs>
          <w:tab w:val="left" w:pos="720"/>
        </w:tabs>
        <w:suppressAutoHyphens/>
        <w:autoSpaceDN w:val="0"/>
        <w:ind w:left="714" w:hanging="357"/>
        <w:textAlignment w:val="baseline"/>
      </w:pPr>
      <w:r>
        <w:t>tuto smlouvu,</w:t>
      </w:r>
    </w:p>
    <w:p w14:paraId="2B4542CA" w14:textId="77777777" w:rsidR="002E26A2" w:rsidRDefault="002E26A2" w:rsidP="002C3BA6">
      <w:pPr>
        <w:widowControl w:val="0"/>
        <w:numPr>
          <w:ilvl w:val="1"/>
          <w:numId w:val="67"/>
        </w:numPr>
        <w:tabs>
          <w:tab w:val="left" w:pos="720"/>
        </w:tabs>
        <w:suppressAutoHyphens/>
        <w:autoSpaceDN w:val="0"/>
        <w:ind w:left="714" w:hanging="357"/>
        <w:textAlignment w:val="baseline"/>
      </w:pPr>
      <w:r>
        <w:t>originály dokladů, prokazujících čerpání dotace,</w:t>
      </w:r>
    </w:p>
    <w:p w14:paraId="1B2007C4" w14:textId="77777777" w:rsidR="002E26A2" w:rsidRDefault="002E26A2" w:rsidP="002C3BA6">
      <w:pPr>
        <w:widowControl w:val="0"/>
        <w:numPr>
          <w:ilvl w:val="1"/>
          <w:numId w:val="67"/>
        </w:numPr>
        <w:tabs>
          <w:tab w:val="left" w:pos="720"/>
        </w:tabs>
        <w:suppressAutoHyphens/>
        <w:autoSpaceDN w:val="0"/>
        <w:ind w:left="714" w:hanging="357"/>
        <w:textAlignment w:val="baseline"/>
      </w:pPr>
      <w:r>
        <w:t>dokumentaci o zadání veřejné zakázky, je-li zadávána,</w:t>
      </w:r>
    </w:p>
    <w:p w14:paraId="36D6AF83" w14:textId="5D99AB1F" w:rsidR="002E26A2" w:rsidRDefault="0056514E" w:rsidP="002C3BA6">
      <w:pPr>
        <w:widowControl w:val="0"/>
        <w:numPr>
          <w:ilvl w:val="1"/>
          <w:numId w:val="67"/>
        </w:numPr>
        <w:tabs>
          <w:tab w:val="left" w:pos="720"/>
        </w:tabs>
        <w:suppressAutoHyphens/>
        <w:autoSpaceDN w:val="0"/>
        <w:ind w:left="714" w:hanging="357"/>
        <w:textAlignment w:val="baseline"/>
      </w:pPr>
      <w:r w:rsidRPr="002C3BA6">
        <w:t xml:space="preserve">průběžnou zprávu, </w:t>
      </w:r>
      <w:r w:rsidR="002E26A2" w:rsidRPr="002C3BA6">
        <w:t>závěrečnou zprávu a</w:t>
      </w:r>
      <w:r w:rsidR="002E26A2">
        <w:t xml:space="preserve"> finanční vypořádání dotace.</w:t>
      </w:r>
    </w:p>
    <w:p w14:paraId="45444593" w14:textId="77777777" w:rsidR="002E26A2" w:rsidRDefault="002E26A2" w:rsidP="002E26A2"/>
    <w:p w14:paraId="4354F8F3" w14:textId="77777777" w:rsidR="002C3BA6" w:rsidRDefault="002C3BA6" w:rsidP="002E26A2"/>
    <w:p w14:paraId="672DEAD2" w14:textId="77777777" w:rsidR="002E26A2" w:rsidRDefault="002E26A2" w:rsidP="002E26A2">
      <w:pPr>
        <w:keepNext/>
        <w:jc w:val="center"/>
        <w:rPr>
          <w:b/>
        </w:rPr>
      </w:pPr>
      <w:r>
        <w:rPr>
          <w:b/>
        </w:rPr>
        <w:t>Článek V.</w:t>
      </w:r>
    </w:p>
    <w:p w14:paraId="679672FF" w14:textId="77777777" w:rsidR="002E26A2" w:rsidRDefault="002E26A2" w:rsidP="002E26A2">
      <w:pPr>
        <w:keepNext/>
        <w:jc w:val="center"/>
        <w:rPr>
          <w:b/>
        </w:rPr>
      </w:pPr>
      <w:r>
        <w:rPr>
          <w:b/>
        </w:rPr>
        <w:t>Kontrola</w:t>
      </w:r>
    </w:p>
    <w:p w14:paraId="11C69262" w14:textId="77777777" w:rsidR="002E26A2" w:rsidRDefault="002E26A2" w:rsidP="002E26A2">
      <w:pPr>
        <w:keepNext/>
        <w:jc w:val="center"/>
        <w:rPr>
          <w:b/>
          <w:bCs/>
        </w:rPr>
      </w:pPr>
    </w:p>
    <w:p w14:paraId="09EA62BE" w14:textId="77777777" w:rsidR="002E26A2" w:rsidRDefault="002E26A2" w:rsidP="002E26A2">
      <w:pPr>
        <w:keepNext/>
        <w:numPr>
          <w:ilvl w:val="0"/>
          <w:numId w:val="57"/>
        </w:numPr>
        <w:suppressAutoHyphens/>
        <w:autoSpaceDN w:val="0"/>
        <w:textAlignment w:val="baseline"/>
      </w:pPr>
      <w:r>
        <w:t>Příslušné orgány poskytovatele jsou oprávněny v souladu se zvláštním právním předpisem zákonem č. 320/2001 Sb., o finanční kontrole ve veřejné správě a 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 kontrolovat dodržení podmínek, za kterých byla dotace poskytnuta.</w:t>
      </w:r>
    </w:p>
    <w:p w14:paraId="7FDABBC8" w14:textId="77777777" w:rsidR="002E26A2" w:rsidRDefault="002E26A2" w:rsidP="002E26A2">
      <w:pPr>
        <w:ind w:left="697" w:hanging="357"/>
      </w:pPr>
    </w:p>
    <w:p w14:paraId="0562E0AB" w14:textId="6F840EBD" w:rsidR="002E26A2" w:rsidRPr="00CA3C26" w:rsidRDefault="002E26A2" w:rsidP="002E26A2">
      <w:pPr>
        <w:numPr>
          <w:ilvl w:val="0"/>
          <w:numId w:val="57"/>
        </w:numPr>
        <w:suppressAutoHyphens/>
        <w:autoSpaceDN w:val="0"/>
        <w:textAlignment w:val="baseline"/>
      </w:pPr>
      <w:r>
        <w:rPr>
          <w:bCs/>
        </w:rPr>
        <w:t xml:space="preserve">Příjemce je povinen poskytnout součinnost při výkonu kontrolní činnosti dle odst. 1 tohoto článku, zejména předložit kontrolním orgánům poskytovatele kdykoliv k nahlédnutí originály všech účetních dokladů prokazujících vznik uznatelných výdajů </w:t>
      </w:r>
      <w:r w:rsidRPr="002C3BA6">
        <w:t>projektu</w:t>
      </w:r>
      <w:r>
        <w:rPr>
          <w:bCs/>
        </w:rPr>
        <w:t xml:space="preserve"> a využití prostředků v souladu s účelem </w:t>
      </w:r>
      <w:r w:rsidRPr="002C3BA6">
        <w:t>projektu</w:t>
      </w:r>
      <w:r w:rsidR="00CA3C26" w:rsidRPr="00CA3C26">
        <w:rPr>
          <w:bCs/>
        </w:rPr>
        <w:t>.</w:t>
      </w:r>
    </w:p>
    <w:p w14:paraId="3D51C116" w14:textId="77777777" w:rsidR="002E26A2" w:rsidRDefault="002E26A2" w:rsidP="002E26A2">
      <w:pPr>
        <w:ind w:left="340"/>
        <w:rPr>
          <w:bCs/>
        </w:rPr>
      </w:pPr>
    </w:p>
    <w:p w14:paraId="04692EFB" w14:textId="5FAA77AE" w:rsidR="002E26A2" w:rsidRDefault="002E26A2" w:rsidP="002E26A2">
      <w:pPr>
        <w:numPr>
          <w:ilvl w:val="0"/>
          <w:numId w:val="57"/>
        </w:numPr>
        <w:suppressAutoHyphens/>
        <w:autoSpaceDN w:val="0"/>
        <w:textAlignment w:val="baseline"/>
      </w:pPr>
      <w:r>
        <w:rPr>
          <w:bCs/>
        </w:rPr>
        <w:lastRenderedPageBreak/>
        <w:t>Příjemce je povinen umožnit poskytovateli provést kontrolu, jak v průběhu, tak i</w:t>
      </w:r>
      <w:r>
        <w:t xml:space="preserve"> po ukončení realizace </w:t>
      </w:r>
      <w:r w:rsidRPr="002C3BA6">
        <w:t>projektu nebo jeho jednotlivých etap,</w:t>
      </w:r>
      <w:r>
        <w:rPr>
          <w:b/>
          <w:i/>
        </w:rPr>
        <w:t xml:space="preserve"> </w:t>
      </w:r>
      <w:r>
        <w:t xml:space="preserve">a to ještě po dobu </w:t>
      </w:r>
      <w:r w:rsidRPr="002C3BA6">
        <w:t>deseti let</w:t>
      </w:r>
      <w:r>
        <w:t xml:space="preserve"> od ukončení financování </w:t>
      </w:r>
      <w:r w:rsidRPr="002C3BA6">
        <w:t>projektu</w:t>
      </w:r>
      <w:r>
        <w:t xml:space="preserve"> ze strany poskytovatele.</w:t>
      </w:r>
    </w:p>
    <w:p w14:paraId="523BF952" w14:textId="77777777" w:rsidR="002E26A2" w:rsidRDefault="002E26A2" w:rsidP="002E26A2">
      <w:pPr>
        <w:tabs>
          <w:tab w:val="left" w:pos="360"/>
        </w:tabs>
        <w:ind w:left="697" w:hanging="357"/>
        <w:rPr>
          <w:bCs/>
        </w:rPr>
      </w:pPr>
    </w:p>
    <w:p w14:paraId="61D8AA16" w14:textId="29BE27C0" w:rsidR="002E26A2" w:rsidRDefault="002E26A2" w:rsidP="002E26A2">
      <w:pPr>
        <w:numPr>
          <w:ilvl w:val="0"/>
          <w:numId w:val="57"/>
        </w:numPr>
        <w:suppressAutoHyphens/>
        <w:autoSpaceDN w:val="0"/>
        <w:textAlignment w:val="baseline"/>
      </w:pPr>
      <w:r>
        <w:t xml:space="preserve">Za pravdivost i správnost </w:t>
      </w:r>
      <w:r w:rsidR="00CA3C26">
        <w:t xml:space="preserve">průběžné zprávy, </w:t>
      </w:r>
      <w:r w:rsidRPr="002C3BA6">
        <w:t>závěrečné zprávy</w:t>
      </w:r>
      <w:r>
        <w:t xml:space="preserve"> a finančního vypořádání dotace odpovídá osoba oprávněná jednat za nebo jménem příjemce, která tuto skutečnost </w:t>
      </w:r>
      <w:r w:rsidRPr="002C3BA6">
        <w:t>v</w:t>
      </w:r>
      <w:r w:rsidR="00CA3C26" w:rsidRPr="002C3BA6">
        <w:t xml:space="preserve"> průběžné zprávě, </w:t>
      </w:r>
      <w:r w:rsidRPr="002C3BA6">
        <w:t>závěrečné zprávě a</w:t>
      </w:r>
      <w:r>
        <w:rPr>
          <w:b/>
          <w:i/>
        </w:rPr>
        <w:t> </w:t>
      </w:r>
      <w:r>
        <w:t>ve finančním vypořádání dotace písemně potvrdí.</w:t>
      </w:r>
    </w:p>
    <w:p w14:paraId="0269FF79" w14:textId="77777777" w:rsidR="002C3BA6" w:rsidRDefault="002C3BA6" w:rsidP="002E26A2">
      <w:pPr>
        <w:jc w:val="center"/>
        <w:rPr>
          <w:b/>
        </w:rPr>
      </w:pPr>
    </w:p>
    <w:p w14:paraId="377A6853" w14:textId="77777777" w:rsidR="002C3BA6" w:rsidRDefault="002C3BA6" w:rsidP="002E26A2">
      <w:pPr>
        <w:jc w:val="center"/>
        <w:rPr>
          <w:b/>
        </w:rPr>
      </w:pPr>
    </w:p>
    <w:p w14:paraId="4FCDFDFD" w14:textId="77777777" w:rsidR="002E26A2" w:rsidRDefault="002E26A2" w:rsidP="002C3BA6">
      <w:pPr>
        <w:keepNext/>
        <w:jc w:val="center"/>
        <w:rPr>
          <w:b/>
        </w:rPr>
      </w:pPr>
      <w:r>
        <w:rPr>
          <w:b/>
        </w:rPr>
        <w:t>Článek VI.</w:t>
      </w:r>
    </w:p>
    <w:p w14:paraId="2C95B631" w14:textId="77777777" w:rsidR="002E26A2" w:rsidRDefault="002E26A2" w:rsidP="002C3BA6">
      <w:pPr>
        <w:keepNext/>
        <w:jc w:val="center"/>
        <w:rPr>
          <w:b/>
        </w:rPr>
      </w:pPr>
      <w:r>
        <w:rPr>
          <w:b/>
        </w:rPr>
        <w:t>Důsledky porušení povinností příjemce</w:t>
      </w:r>
    </w:p>
    <w:p w14:paraId="067B4321" w14:textId="77777777" w:rsidR="002E26A2" w:rsidRDefault="002E26A2" w:rsidP="002C3BA6">
      <w:pPr>
        <w:keepNext/>
        <w:jc w:val="center"/>
        <w:rPr>
          <w:b/>
        </w:rPr>
      </w:pPr>
    </w:p>
    <w:p w14:paraId="41CB0DD9" w14:textId="1274D770" w:rsidR="002E26A2" w:rsidRDefault="002E26A2" w:rsidP="002C3BA6">
      <w:pPr>
        <w:keepNext/>
        <w:numPr>
          <w:ilvl w:val="0"/>
          <w:numId w:val="58"/>
        </w:numPr>
        <w:suppressAutoHyphens/>
        <w:autoSpaceDN w:val="0"/>
        <w:textAlignment w:val="baseline"/>
      </w:pPr>
      <w:r>
        <w:t xml:space="preserve">Pokud se příjemce dopustí porušení rozpočtové kázně, poskytovatel postupuje dle </w:t>
      </w:r>
      <w:proofErr w:type="spellStart"/>
      <w:r w:rsidR="00754D74">
        <w:t>ust</w:t>
      </w:r>
      <w:proofErr w:type="spellEnd"/>
      <w:r w:rsidR="00754D74">
        <w:t xml:space="preserve">. </w:t>
      </w:r>
      <w:r>
        <w:t xml:space="preserve">§ 22 zákona č. 250/2000 Sb., o rozpočtových pravidlech územních rozpočtů, ve znění pozdějších předpisů. V případě prodlení s odvodem za porušení rozpočtové kázně je ten, kdo rozpočtovou kázeň porušil, povinen zaplatit penále dle </w:t>
      </w:r>
      <w:proofErr w:type="spellStart"/>
      <w:r w:rsidR="00754D74">
        <w:t>ust</w:t>
      </w:r>
      <w:proofErr w:type="spellEnd"/>
      <w:r w:rsidR="00754D74">
        <w:t xml:space="preserve">. </w:t>
      </w:r>
      <w:r>
        <w:t>§ 22 odst. 8 zákona č.</w:t>
      </w:r>
      <w:r w:rsidR="002C3BA6">
        <w:t> </w:t>
      </w:r>
      <w:r>
        <w:t>250/2000 Sb., o rozpočtových pravidlech územních rozpočtů, ve znění pozdějších předpisů.</w:t>
      </w:r>
    </w:p>
    <w:p w14:paraId="25DF14E7" w14:textId="77777777" w:rsidR="002E26A2" w:rsidRDefault="002E26A2" w:rsidP="002E26A2">
      <w:pPr>
        <w:keepNext/>
        <w:ind w:left="360"/>
      </w:pPr>
    </w:p>
    <w:p w14:paraId="7A3197F0" w14:textId="6CBDF18F" w:rsidR="002E26A2" w:rsidRDefault="002E26A2" w:rsidP="002E26A2">
      <w:pPr>
        <w:numPr>
          <w:ilvl w:val="0"/>
          <w:numId w:val="58"/>
        </w:numPr>
        <w:suppressAutoHyphens/>
        <w:autoSpaceDN w:val="0"/>
        <w:spacing w:after="200" w:line="276" w:lineRule="auto"/>
        <w:textAlignment w:val="baseline"/>
      </w:pPr>
      <w:r>
        <w:rPr>
          <w:iCs/>
        </w:rPr>
        <w:t>Odvody za porušení rozpočtové kázně při použití téže dotace se sčítají</w:t>
      </w:r>
      <w:r w:rsidRPr="002C3BA6">
        <w:rPr>
          <w:iCs/>
        </w:rPr>
        <w:t>,</w:t>
      </w:r>
      <w:r>
        <w:rPr>
          <w:iCs/>
        </w:rPr>
        <w:t xml:space="preserve"> </w:t>
      </w:r>
      <w:r w:rsidRPr="002C3BA6">
        <w:rPr>
          <w:iCs/>
        </w:rPr>
        <w:t>s výjimkou odvodů za porušení rozpočtové kázně porušením pravidel pro zadávání veřejných zakázek. Za porušení pravidel pro zadávání veřejných zakázek se uloží odvod ve výši nejzávažnějšího porušení těchto pravidel u stejné zakázky, nestanoví-li tato smlouva o</w:t>
      </w:r>
      <w:r w:rsidR="002C3BA6">
        <w:rPr>
          <w:iCs/>
        </w:rPr>
        <w:t> </w:t>
      </w:r>
      <w:r w:rsidRPr="002C3BA6">
        <w:rPr>
          <w:iCs/>
        </w:rPr>
        <w:t>poskytnutí peněžních prostředků jinak. Při neoprávněném použití peněžních prostředků odpovídá odvod za porušení rozpočtové kázně výši poskytnutých prostředků, ledaže se podle veřejnoprávní smlouvy o poskytnutí peněžních prostředků za porušení méně závažné povinnosti uloží odvod nižší. Při porušení několika méně závažných povinností se odvody za porušení rozpočtové kázně sčítají, nestanoví-li tato smlouva jinak.</w:t>
      </w:r>
      <w:r>
        <w:rPr>
          <w:iCs/>
        </w:rPr>
        <w:t xml:space="preserve"> Odvody za porušení rozpočtové kázně lze uložit pouze do výše peněžních prostředků poskytnutých ke dni porušení rozpočtové kázně. Při podezření na porušení rozpočtové kázně může poskytovatel peněžních prostředků pozastavit jejich poskytnutí, a to až do výše předpokládaného odvodu. Pokud krajský úřad uloží odvod za porušení rozpočtové kázně, v rozhodnutí uvede, že z uloženého odvodu bude odvedena pouze částka ve výši rozdílu mezi uloženým odvodem a peněžními prostředky neposkytnutými z důvodu podezření na porušení rozpočtové kázně. Pokud krajský úřad odvod neuloží, poskytovatel peněžních prostředků poskytne pozastavené peněžní prostředky příjemci.</w:t>
      </w:r>
    </w:p>
    <w:p w14:paraId="5B9ED0F7" w14:textId="67E4B739" w:rsidR="002E26A2" w:rsidRPr="002C3BA6" w:rsidRDefault="002E26A2" w:rsidP="002E26A2">
      <w:pPr>
        <w:numPr>
          <w:ilvl w:val="0"/>
          <w:numId w:val="58"/>
        </w:numPr>
        <w:suppressAutoHyphens/>
        <w:autoSpaceDN w:val="0"/>
        <w:textAlignment w:val="baseline"/>
      </w:pPr>
      <w:r w:rsidRPr="002C3BA6">
        <w:rPr>
          <w:bCs/>
        </w:rPr>
        <w:t>Odvod</w:t>
      </w:r>
      <w:r w:rsidR="00AA06A3">
        <w:rPr>
          <w:bCs/>
        </w:rPr>
        <w:t xml:space="preserve"> </w:t>
      </w:r>
      <w:r w:rsidRPr="002C3BA6">
        <w:rPr>
          <w:bCs/>
        </w:rPr>
        <w:t xml:space="preserve">za tato porušení rozpočtové kázně </w:t>
      </w:r>
      <w:r w:rsidR="00AA06A3">
        <w:rPr>
          <w:bCs/>
        </w:rPr>
        <w:t xml:space="preserve">spočívající v méně závažném porušení podmínek této smlouvy </w:t>
      </w:r>
      <w:r w:rsidRPr="002C3BA6">
        <w:rPr>
          <w:bCs/>
        </w:rPr>
        <w:t>se stanoví následujícím způsobem:</w:t>
      </w:r>
    </w:p>
    <w:p w14:paraId="0684D131" w14:textId="77777777" w:rsidR="00F06BC1" w:rsidRPr="002C3BA6" w:rsidRDefault="00F06BC1" w:rsidP="002C3BA6">
      <w:pPr>
        <w:suppressAutoHyphens/>
        <w:autoSpaceDN w:val="0"/>
        <w:ind w:left="360"/>
        <w:textAlignment w:val="baseline"/>
      </w:pPr>
    </w:p>
    <w:p w14:paraId="0B49317C" w14:textId="7A80449C" w:rsidR="002E26A2" w:rsidRDefault="002E26A2" w:rsidP="002C3BA6">
      <w:pPr>
        <w:ind w:left="360"/>
        <w:rPr>
          <w:bCs/>
        </w:rPr>
      </w:pPr>
      <w:r w:rsidRPr="002C3BA6">
        <w:rPr>
          <w:bCs/>
        </w:rPr>
        <w:t>Porušení povinnosti stanovené v</w:t>
      </w:r>
      <w:r w:rsidR="00AA06A3">
        <w:rPr>
          <w:bCs/>
        </w:rPr>
        <w:t> čl. IV.</w:t>
      </w:r>
      <w:r w:rsidRPr="002C3BA6">
        <w:rPr>
          <w:bCs/>
        </w:rPr>
        <w:t>17</w:t>
      </w:r>
      <w:proofErr w:type="gramStart"/>
      <w:r w:rsidRPr="002C3BA6">
        <w:rPr>
          <w:bCs/>
        </w:rPr>
        <w:tab/>
        <w:t xml:space="preserve">  </w:t>
      </w:r>
      <w:r w:rsidRPr="002C3BA6">
        <w:rPr>
          <w:bCs/>
        </w:rPr>
        <w:tab/>
      </w:r>
      <w:proofErr w:type="gramEnd"/>
      <w:r w:rsidR="00F06BC1" w:rsidRPr="002C3BA6">
        <w:rPr>
          <w:bCs/>
        </w:rPr>
        <w:t>5</w:t>
      </w:r>
      <w:r w:rsidRPr="002C3BA6">
        <w:rPr>
          <w:bCs/>
        </w:rPr>
        <w:t xml:space="preserve"> % poskytnuté dotace</w:t>
      </w:r>
      <w:r w:rsidR="00754D74">
        <w:rPr>
          <w:bCs/>
        </w:rPr>
        <w:t>.</w:t>
      </w:r>
    </w:p>
    <w:p w14:paraId="08ECF677" w14:textId="56B3A3E6" w:rsidR="00754D74" w:rsidRDefault="00754D74" w:rsidP="00383AAE">
      <w:pPr>
        <w:ind w:left="360"/>
        <w:rPr>
          <w:bCs/>
        </w:rPr>
      </w:pPr>
      <w:r>
        <w:rPr>
          <w:bCs/>
        </w:rPr>
        <w:t xml:space="preserve">Porušení povinnosti stanovené v čl. IV.18                     </w:t>
      </w:r>
      <w:r w:rsidRPr="002C3BA6">
        <w:rPr>
          <w:bCs/>
        </w:rPr>
        <w:t>5 % poskytnuté dotace</w:t>
      </w:r>
      <w:r>
        <w:rPr>
          <w:bCs/>
        </w:rPr>
        <w:t>.</w:t>
      </w:r>
    </w:p>
    <w:p w14:paraId="3E3D247A" w14:textId="7A23263A" w:rsidR="00AA06A3" w:rsidRDefault="00AA06A3" w:rsidP="002C3BA6">
      <w:pPr>
        <w:ind w:left="360"/>
        <w:rPr>
          <w:bCs/>
        </w:rPr>
      </w:pPr>
      <w:r>
        <w:rPr>
          <w:bCs/>
        </w:rPr>
        <w:t>Pozdní odevzdání průběžné či závěrečné zprávy (nejpozději o 10 pracovní</w:t>
      </w:r>
      <w:r w:rsidR="00BE681C">
        <w:rPr>
          <w:bCs/>
        </w:rPr>
        <w:t>ch</w:t>
      </w:r>
      <w:r>
        <w:rPr>
          <w:bCs/>
        </w:rPr>
        <w:t xml:space="preserve"> dnů)          </w:t>
      </w:r>
    </w:p>
    <w:p w14:paraId="31101D05" w14:textId="7F5F0572" w:rsidR="00AA06A3" w:rsidRDefault="00AA06A3" w:rsidP="002C3BA6">
      <w:pPr>
        <w:ind w:left="360"/>
        <w:rPr>
          <w:b/>
          <w:bCs/>
          <w:i/>
        </w:rPr>
      </w:pPr>
      <w:r>
        <w:rPr>
          <w:bCs/>
        </w:rPr>
        <w:t xml:space="preserve">                                                                                         5 % poskytnuté dotace</w:t>
      </w:r>
    </w:p>
    <w:p w14:paraId="111CECF9" w14:textId="77777777" w:rsidR="002E26A2" w:rsidRDefault="002E26A2" w:rsidP="002C3BA6"/>
    <w:p w14:paraId="1DBBC2C8" w14:textId="77777777" w:rsidR="002E26A2" w:rsidRDefault="002E26A2" w:rsidP="002E26A2">
      <w:pPr>
        <w:numPr>
          <w:ilvl w:val="0"/>
          <w:numId w:val="58"/>
        </w:numPr>
        <w:suppressAutoHyphens/>
        <w:autoSpaceDN w:val="0"/>
        <w:textAlignment w:val="baseline"/>
      </w:pPr>
      <w:r>
        <w:t>Dotace či její části se považují za vrácené dnem, kdy byly připsány na účet poskytovatele.</w:t>
      </w:r>
    </w:p>
    <w:p w14:paraId="472C4095" w14:textId="77777777" w:rsidR="002E26A2" w:rsidRDefault="002E26A2" w:rsidP="002E26A2"/>
    <w:p w14:paraId="07B66A60" w14:textId="64C84167" w:rsidR="002E26A2" w:rsidRPr="009E5ECB" w:rsidRDefault="002E26A2" w:rsidP="002C3BA6">
      <w:pPr>
        <w:numPr>
          <w:ilvl w:val="0"/>
          <w:numId w:val="58"/>
        </w:numPr>
        <w:suppressAutoHyphens/>
        <w:autoSpaceDN w:val="0"/>
        <w:ind w:left="357" w:hanging="357"/>
        <w:textAlignment w:val="baseline"/>
      </w:pPr>
      <w:r w:rsidRPr="002C3BA6">
        <w:t xml:space="preserve">Poskytovatel je oprávněn při zjištění porušení podmínek této smlouvy příjemcem pozastavit uvolňování finančních prostředků. O pozastavení poskytování finančních prostředků </w:t>
      </w:r>
      <w:r w:rsidRPr="002C3BA6">
        <w:lastRenderedPageBreak/>
        <w:t xml:space="preserve">poskytovatel písemně informuje příjemce ve lhůtě </w:t>
      </w:r>
      <w:r w:rsidR="009E5ECB" w:rsidRPr="002C3BA6">
        <w:t>10</w:t>
      </w:r>
      <w:r w:rsidRPr="002C3BA6">
        <w:t xml:space="preserve"> dnů ode dne, kdy se o porušení podmínek této smlouvy příjemcem dozví.</w:t>
      </w:r>
    </w:p>
    <w:p w14:paraId="547FDD6C" w14:textId="77777777" w:rsidR="002C3BA6" w:rsidRDefault="002C3BA6" w:rsidP="002C3BA6">
      <w:pPr>
        <w:jc w:val="center"/>
        <w:rPr>
          <w:b/>
        </w:rPr>
      </w:pPr>
    </w:p>
    <w:p w14:paraId="0F5D5C54" w14:textId="77777777" w:rsidR="002E26A2" w:rsidRDefault="002E26A2" w:rsidP="002E26A2">
      <w:pPr>
        <w:keepNext/>
        <w:jc w:val="center"/>
        <w:rPr>
          <w:b/>
        </w:rPr>
      </w:pPr>
      <w:r>
        <w:rPr>
          <w:b/>
        </w:rPr>
        <w:t>Článek VII.</w:t>
      </w:r>
    </w:p>
    <w:p w14:paraId="0BABC1FC" w14:textId="77777777" w:rsidR="002E26A2" w:rsidRDefault="002E26A2" w:rsidP="002E26A2">
      <w:pPr>
        <w:keepNext/>
        <w:jc w:val="center"/>
        <w:rPr>
          <w:b/>
        </w:rPr>
      </w:pPr>
      <w:r>
        <w:rPr>
          <w:b/>
        </w:rPr>
        <w:t>Ukončení smlouvy</w:t>
      </w:r>
    </w:p>
    <w:p w14:paraId="573D8E41" w14:textId="77777777" w:rsidR="002E26A2" w:rsidRDefault="002E26A2" w:rsidP="002E26A2">
      <w:pPr>
        <w:keepNext/>
        <w:jc w:val="center"/>
        <w:rPr>
          <w:b/>
        </w:rPr>
      </w:pPr>
    </w:p>
    <w:p w14:paraId="6F8725CF" w14:textId="77777777" w:rsidR="002E26A2" w:rsidRDefault="002E26A2" w:rsidP="002E26A2">
      <w:pPr>
        <w:keepNext/>
        <w:numPr>
          <w:ilvl w:val="0"/>
          <w:numId w:val="59"/>
        </w:numPr>
        <w:suppressAutoHyphens/>
        <w:autoSpaceDN w:val="0"/>
        <w:textAlignment w:val="baseline"/>
      </w:pPr>
      <w:r>
        <w:t>Závazek založený touto smlouvou lze ukončit na základě písemné dohody smluvních stran nebo výpovědí.</w:t>
      </w:r>
    </w:p>
    <w:p w14:paraId="2EC25A01" w14:textId="77777777" w:rsidR="002E26A2" w:rsidRDefault="002E26A2" w:rsidP="00384EE4">
      <w:pPr>
        <w:ind w:left="357"/>
      </w:pPr>
    </w:p>
    <w:p w14:paraId="7103B01A" w14:textId="7181EC06" w:rsidR="002E26A2" w:rsidRDefault="002E26A2" w:rsidP="002E26A2">
      <w:pPr>
        <w:keepNext/>
        <w:numPr>
          <w:ilvl w:val="0"/>
          <w:numId w:val="59"/>
        </w:numPr>
        <w:suppressAutoHyphens/>
        <w:autoSpaceDN w:val="0"/>
        <w:textAlignment w:val="baseline"/>
      </w:pPr>
      <w:r>
        <w:t xml:space="preserve">Kterákoliv smluvní strana je oprávněna závazek z této smlouvy písemně vypovědět bez udání důvodu. Výpovědní lhůta činí </w:t>
      </w:r>
      <w:r w:rsidRPr="002C3BA6">
        <w:t>14 dnů</w:t>
      </w:r>
      <w:r>
        <w:t xml:space="preserve"> a počíná běžet 1. dnem následujícím po dni doručení výpovědi </w:t>
      </w:r>
      <w:r w:rsidRPr="002C3BA6">
        <w:t>druhé</w:t>
      </w:r>
      <w:r>
        <w:rPr>
          <w:b/>
          <w:i/>
        </w:rPr>
        <w:t xml:space="preserve"> </w:t>
      </w:r>
      <w:r>
        <w:t xml:space="preserve">smluvní straně. V případě pochybností se má za to, že výpověď byla doručena </w:t>
      </w:r>
      <w:r w:rsidRPr="002C3BA6">
        <w:t>3. den</w:t>
      </w:r>
      <w:r>
        <w:t xml:space="preserve"> od jejího odeslání.</w:t>
      </w:r>
    </w:p>
    <w:p w14:paraId="3587CA2F" w14:textId="77777777" w:rsidR="002E26A2" w:rsidRDefault="002E26A2" w:rsidP="002E26A2">
      <w:pPr>
        <w:pStyle w:val="Odstavecseseznamem"/>
      </w:pPr>
    </w:p>
    <w:p w14:paraId="356446EA" w14:textId="77777777" w:rsidR="002E26A2" w:rsidRDefault="002E26A2" w:rsidP="002E26A2">
      <w:pPr>
        <w:keepNext/>
        <w:numPr>
          <w:ilvl w:val="0"/>
          <w:numId w:val="59"/>
        </w:numPr>
        <w:suppressAutoHyphens/>
        <w:autoSpaceDN w:val="0"/>
        <w:textAlignment w:val="baseline"/>
      </w:pPr>
      <w:r>
        <w:t>Ve výpovědní lhůtě poskytovatel pozastaví uvolňování finančních prostředků.</w:t>
      </w:r>
    </w:p>
    <w:p w14:paraId="630150AE" w14:textId="77777777" w:rsidR="002E26A2" w:rsidRDefault="002E26A2" w:rsidP="002E26A2"/>
    <w:p w14:paraId="4480FC9A" w14:textId="77777777" w:rsidR="002E26A2" w:rsidRDefault="002E26A2" w:rsidP="002E26A2">
      <w:pPr>
        <w:numPr>
          <w:ilvl w:val="0"/>
          <w:numId w:val="59"/>
        </w:numPr>
        <w:suppressAutoHyphens/>
        <w:autoSpaceDN w:val="0"/>
        <w:textAlignment w:val="baseline"/>
      </w:pPr>
      <w:r>
        <w:t>V případě ukončení závazku dle tohoto článku je příjemce povinen vrátit dotaci poskytovateli ke dni zániku závazku.</w:t>
      </w:r>
    </w:p>
    <w:p w14:paraId="51FA59BC" w14:textId="77777777" w:rsidR="002E26A2" w:rsidRDefault="002E26A2" w:rsidP="002E26A2">
      <w:pPr>
        <w:jc w:val="center"/>
        <w:rPr>
          <w:b/>
        </w:rPr>
      </w:pPr>
    </w:p>
    <w:p w14:paraId="2CE9427C" w14:textId="77777777" w:rsidR="002C3BA6" w:rsidRDefault="002C3BA6" w:rsidP="002E26A2">
      <w:pPr>
        <w:jc w:val="center"/>
        <w:rPr>
          <w:b/>
        </w:rPr>
      </w:pPr>
    </w:p>
    <w:p w14:paraId="0C5173A4" w14:textId="77777777" w:rsidR="002E26A2" w:rsidRDefault="002E26A2" w:rsidP="002E26A2">
      <w:pPr>
        <w:keepNext/>
        <w:jc w:val="center"/>
        <w:rPr>
          <w:b/>
        </w:rPr>
      </w:pPr>
      <w:r>
        <w:rPr>
          <w:b/>
        </w:rPr>
        <w:t>Článek VIII.</w:t>
      </w:r>
    </w:p>
    <w:p w14:paraId="2BCE1519" w14:textId="77777777" w:rsidR="002E26A2" w:rsidRDefault="002E26A2" w:rsidP="002E26A2">
      <w:pPr>
        <w:keepNext/>
        <w:jc w:val="center"/>
        <w:rPr>
          <w:b/>
        </w:rPr>
      </w:pPr>
      <w:r>
        <w:rPr>
          <w:b/>
        </w:rPr>
        <w:t>Závěrečná ustanovení</w:t>
      </w:r>
    </w:p>
    <w:p w14:paraId="1C0C349B" w14:textId="77777777" w:rsidR="002E26A2" w:rsidRDefault="002E26A2" w:rsidP="002E26A2">
      <w:pPr>
        <w:keepNext/>
        <w:jc w:val="center"/>
        <w:rPr>
          <w:b/>
        </w:rPr>
      </w:pPr>
    </w:p>
    <w:p w14:paraId="3E315B9B" w14:textId="14ED09E3" w:rsidR="00913766" w:rsidRDefault="002E26A2" w:rsidP="002E26A2">
      <w:pPr>
        <w:keepNext/>
        <w:numPr>
          <w:ilvl w:val="0"/>
          <w:numId w:val="60"/>
        </w:numPr>
        <w:suppressAutoHyphens/>
        <w:autoSpaceDN w:val="0"/>
        <w:textAlignment w:val="baseline"/>
      </w:pPr>
      <w:r>
        <w:t xml:space="preserve">Není-li v této smlouvě uvedeno jinak, </w:t>
      </w:r>
      <w:r w:rsidRPr="002C3BA6">
        <w:t>je</w:t>
      </w:r>
      <w:r>
        <w:t xml:space="preserve"> k jednáním podle této smlouvy jménem poskytovatele </w:t>
      </w:r>
      <w:r w:rsidRPr="002C3BA6">
        <w:t>oprávněna</w:t>
      </w:r>
      <w:r>
        <w:t xml:space="preserve"> kontaktní </w:t>
      </w:r>
      <w:r w:rsidRPr="002C3BA6">
        <w:t>osoba</w:t>
      </w:r>
      <w:r w:rsidRPr="00913766">
        <w:t xml:space="preserve"> uvedená</w:t>
      </w:r>
      <w:r>
        <w:t xml:space="preserve"> v záhlaví smlouvy nebo jiný pověřený zaměstnanec Krajského úřadu Jihomoravského kraje.</w:t>
      </w:r>
    </w:p>
    <w:p w14:paraId="694C43FD" w14:textId="77777777" w:rsidR="00913766" w:rsidRDefault="00913766" w:rsidP="002C3BA6">
      <w:pPr>
        <w:keepNext/>
        <w:suppressAutoHyphens/>
        <w:autoSpaceDN w:val="0"/>
        <w:ind w:left="360"/>
        <w:textAlignment w:val="baseline"/>
      </w:pPr>
    </w:p>
    <w:p w14:paraId="5D7AAC18" w14:textId="144BE3ED" w:rsidR="002E26A2" w:rsidRDefault="002E26A2" w:rsidP="002C3BA6">
      <w:pPr>
        <w:pStyle w:val="Odstavecseseznamem"/>
        <w:numPr>
          <w:ilvl w:val="0"/>
          <w:numId w:val="60"/>
        </w:numPr>
      </w:pPr>
      <w:r>
        <w:t xml:space="preserve">Tato smlouva nabývá platnosti a účinnosti </w:t>
      </w:r>
      <w:r w:rsidRPr="002C3BA6">
        <w:t xml:space="preserve">dnem </w:t>
      </w:r>
      <w:r>
        <w:t>uveřejnění v registru smluv.</w:t>
      </w:r>
    </w:p>
    <w:p w14:paraId="46290017" w14:textId="77777777" w:rsidR="002E26A2" w:rsidRDefault="002E26A2" w:rsidP="002E26A2">
      <w:pPr>
        <w:keepNext/>
      </w:pPr>
    </w:p>
    <w:p w14:paraId="2DF5575C" w14:textId="01B0D403" w:rsidR="002E26A2" w:rsidRDefault="002E26A2" w:rsidP="002E26A2">
      <w:pPr>
        <w:numPr>
          <w:ilvl w:val="0"/>
          <w:numId w:val="60"/>
        </w:numPr>
        <w:suppressAutoHyphens/>
        <w:autoSpaceDN w:val="0"/>
        <w:textAlignment w:val="baseline"/>
      </w:pPr>
      <w:r>
        <w:t xml:space="preserve">Jakékoli změny této </w:t>
      </w:r>
      <w:r w:rsidRPr="00A93B1A">
        <w:t>smlouvy, vyjma změn týkajících se údajů uvedených v záhlaví této smlouvy, lze provádět pouze formou</w:t>
      </w:r>
      <w:r>
        <w:t xml:space="preserve"> písemných postupně číslovaných dodatků na základě dohody </w:t>
      </w:r>
      <w:r w:rsidRPr="002C3BA6">
        <w:t>obou</w:t>
      </w:r>
      <w:r w:rsidRPr="00A93B1A">
        <w:t xml:space="preserve"> </w:t>
      </w:r>
      <w:r>
        <w:t xml:space="preserve">smluvních stran. </w:t>
      </w:r>
      <w:r w:rsidRPr="002C3BA6">
        <w:t>Při změně čísla účtu příjemce, na který má být dotace zaslána, je příjemce povinen předložit nebo zaslat žádost o zaslání dotace na nové číslo účtu spolu s kopií smlouvy o běžném účtu nebo potvrzení banky o existenci účtu žadatele, na který má být dotace poukázána, která bude obsahovat číslo nového účtu.</w:t>
      </w:r>
      <w:r>
        <w:rPr>
          <w:b/>
          <w:i/>
        </w:rPr>
        <w:t xml:space="preserve"> </w:t>
      </w:r>
      <w:r>
        <w:t xml:space="preserve">Změny smlouvy v jiné než písemné formě a bez předchozího schválení </w:t>
      </w:r>
      <w:r w:rsidR="007C4889">
        <w:t>poskytovatele</w:t>
      </w:r>
      <w:r>
        <w:t xml:space="preserve"> jsou vyloučeny.</w:t>
      </w:r>
    </w:p>
    <w:p w14:paraId="38253891" w14:textId="77777777" w:rsidR="002E26A2" w:rsidRDefault="002E26A2" w:rsidP="002E26A2">
      <w:pPr>
        <w:pStyle w:val="Odstavecseseznamem"/>
      </w:pPr>
    </w:p>
    <w:p w14:paraId="06F7EBD8" w14:textId="53153309" w:rsidR="002E26A2" w:rsidRDefault="002E26A2" w:rsidP="002E26A2">
      <w:pPr>
        <w:numPr>
          <w:ilvl w:val="0"/>
          <w:numId w:val="60"/>
        </w:numPr>
        <w:suppressAutoHyphens/>
        <w:autoSpaceDN w:val="0"/>
        <w:textAlignment w:val="baseline"/>
        <w:rPr>
          <w:strike/>
        </w:rPr>
      </w:pPr>
      <w:r>
        <w:t>Smlouva podléhá uveřejnění</w:t>
      </w:r>
      <w:r>
        <w:rPr>
          <w:b/>
          <w:i/>
        </w:rPr>
        <w:t xml:space="preserve"> </w:t>
      </w:r>
      <w:r w:rsidRPr="002C3BA6">
        <w:t>v registru smluv. Smluvní strany se dohodly, že návrh na uveřejnění smlouvy v registru smluv podá poskytovatel.</w:t>
      </w:r>
    </w:p>
    <w:p w14:paraId="701F76C9" w14:textId="77777777" w:rsidR="002E26A2" w:rsidRDefault="002E26A2" w:rsidP="002E26A2"/>
    <w:p w14:paraId="2CE9285B" w14:textId="6035DD83" w:rsidR="002E26A2" w:rsidRDefault="002E26A2" w:rsidP="002C3BA6">
      <w:pPr>
        <w:numPr>
          <w:ilvl w:val="0"/>
          <w:numId w:val="60"/>
        </w:numPr>
        <w:suppressAutoHyphens/>
        <w:autoSpaceDN w:val="0"/>
        <w:textAlignment w:val="baseline"/>
      </w:pPr>
      <w:r>
        <w:t xml:space="preserve">Tato smlouva je sepsána ve </w:t>
      </w:r>
      <w:r w:rsidRPr="002C3BA6">
        <w:t>dvou</w:t>
      </w:r>
      <w:r>
        <w:t xml:space="preserve"> vyhotoveních, z nichž </w:t>
      </w:r>
      <w:r w:rsidRPr="002C3BA6">
        <w:t>jedno je určeno pro poskytovatele a druhé pro příjemce</w:t>
      </w:r>
      <w:r w:rsidR="00A93B1A">
        <w:t>.</w:t>
      </w:r>
    </w:p>
    <w:p w14:paraId="1CB2980E" w14:textId="77777777" w:rsidR="002E26A2" w:rsidRDefault="002E26A2" w:rsidP="002C3BA6"/>
    <w:p w14:paraId="0A80180C" w14:textId="77777777" w:rsidR="002E26A2" w:rsidRDefault="002E26A2" w:rsidP="002E26A2">
      <w:pPr>
        <w:numPr>
          <w:ilvl w:val="0"/>
          <w:numId w:val="60"/>
        </w:numPr>
        <w:suppressAutoHyphens/>
        <w:autoSpaceDN w:val="0"/>
        <w:textAlignment w:val="baseline"/>
      </w:pPr>
      <w:r>
        <w:t>Příjemce podpisem této smlouvy stvrzuje, že:</w:t>
      </w:r>
    </w:p>
    <w:p w14:paraId="6F27385B" w14:textId="77777777" w:rsidR="002E26A2" w:rsidRDefault="002E26A2" w:rsidP="002E26A2">
      <w:pPr>
        <w:pStyle w:val="Seznamsodrkami"/>
        <w:numPr>
          <w:ilvl w:val="1"/>
          <w:numId w:val="60"/>
        </w:numPr>
        <w:tabs>
          <w:tab w:val="left" w:pos="360"/>
        </w:tabs>
        <w:suppressAutoHyphens/>
        <w:autoSpaceDN w:val="0"/>
        <w:contextualSpacing w:val="0"/>
        <w:textAlignment w:val="baseline"/>
        <w:rPr>
          <w:rStyle w:val="Odkaznakoment"/>
          <w:strike/>
        </w:rPr>
      </w:pPr>
      <w:r>
        <w:rPr>
          <w:bCs/>
        </w:rPr>
        <w:t xml:space="preserve">má vypořádány veškeré závazky (dluhy) vůči Jihomoravskému kraji vzniklé ze samostatné i přenesené působnosti kraje, které nabyly právní moci a jsou splatné (tj. zejména provedl včasnou úhradu všech </w:t>
      </w:r>
      <w:proofErr w:type="spellStart"/>
      <w:r>
        <w:rPr>
          <w:bCs/>
        </w:rPr>
        <w:t>spltných</w:t>
      </w:r>
      <w:proofErr w:type="spellEnd"/>
      <w:r>
        <w:rPr>
          <w:bCs/>
        </w:rPr>
        <w:t xml:space="preserve"> odvodů a penále za porušení rozpočtové kázně)</w:t>
      </w:r>
      <w:r>
        <w:rPr>
          <w:rStyle w:val="Odkaznakoment"/>
        </w:rPr>
        <w:t>;</w:t>
      </w:r>
    </w:p>
    <w:p w14:paraId="4EA9FD82" w14:textId="77777777" w:rsidR="002E26A2" w:rsidRDefault="002E26A2" w:rsidP="002E26A2">
      <w:pPr>
        <w:pStyle w:val="Seznamsodrkami"/>
        <w:numPr>
          <w:ilvl w:val="1"/>
          <w:numId w:val="60"/>
        </w:numPr>
        <w:tabs>
          <w:tab w:val="left" w:pos="360"/>
        </w:tabs>
        <w:suppressAutoHyphens/>
        <w:autoSpaceDN w:val="0"/>
        <w:contextualSpacing w:val="0"/>
        <w:textAlignment w:val="baseline"/>
        <w:rPr>
          <w:strike/>
        </w:rPr>
      </w:pPr>
      <w:r>
        <w:t xml:space="preserve">nemá neuhrazené závazky po lhůtě splatnosti vůči orgánům veřejné správy České republiky, Evropské unie nebo některého z jejích členských států, dále zdravotním </w:t>
      </w:r>
      <w:r>
        <w:lastRenderedPageBreak/>
        <w:t>pojišťovnám a orgánům, poskytujícím finanční prostředky na projekty spolufinancované z rozpočtu EU;</w:t>
      </w:r>
    </w:p>
    <w:p w14:paraId="6A6F4734" w14:textId="77777777" w:rsidR="002E26A2" w:rsidRDefault="002E26A2" w:rsidP="002E26A2">
      <w:pPr>
        <w:pStyle w:val="Seznamsodrkami"/>
        <w:numPr>
          <w:ilvl w:val="1"/>
          <w:numId w:val="60"/>
        </w:numPr>
        <w:tabs>
          <w:tab w:val="left" w:pos="360"/>
        </w:tabs>
        <w:suppressAutoHyphens/>
        <w:autoSpaceDN w:val="0"/>
        <w:contextualSpacing w:val="0"/>
        <w:textAlignment w:val="baseline"/>
        <w:rPr>
          <w:strike/>
        </w:rPr>
      </w:pPr>
      <w:r>
        <w:t>nenachází se podle zákona č. 182/2006 Sb., o úpadku a způsobech jeho řešení (insolvenční zákon), ve znění pozdějších předpisů, v úpadku a nedošlo v jeho případě k podání insolvenčního návrhu ani tento návrh sám nepodal a nebylo vydáno rozhodnutí o úpadku, a to i za období tří let před podáním žádosti;</w:t>
      </w:r>
    </w:p>
    <w:p w14:paraId="4A0B9412" w14:textId="77777777" w:rsidR="002E26A2" w:rsidRDefault="002E26A2" w:rsidP="002E26A2">
      <w:pPr>
        <w:pStyle w:val="Seznamsodrkami"/>
        <w:numPr>
          <w:ilvl w:val="1"/>
          <w:numId w:val="60"/>
        </w:numPr>
        <w:tabs>
          <w:tab w:val="left" w:pos="360"/>
        </w:tabs>
        <w:suppressAutoHyphens/>
        <w:autoSpaceDN w:val="0"/>
        <w:contextualSpacing w:val="0"/>
        <w:textAlignment w:val="baseline"/>
        <w:rPr>
          <w:strike/>
        </w:rPr>
      </w:pPr>
      <w:r>
        <w:t>nenachází se v procesu zrušení bez právního nástupce (např. likvidace, zrušení nebo zánik živnostenského oprávnění), ani není v procesu přeměny (např. sloučení, splynutí, rozdělení obchodní společnosti);</w:t>
      </w:r>
    </w:p>
    <w:p w14:paraId="393C4BE2" w14:textId="77777777" w:rsidR="002E26A2" w:rsidRDefault="002E26A2" w:rsidP="002E26A2">
      <w:pPr>
        <w:pStyle w:val="Seznamsodrkami"/>
        <w:numPr>
          <w:ilvl w:val="1"/>
          <w:numId w:val="60"/>
        </w:numPr>
        <w:tabs>
          <w:tab w:val="left" w:pos="360"/>
        </w:tabs>
        <w:suppressAutoHyphens/>
        <w:autoSpaceDN w:val="0"/>
        <w:contextualSpacing w:val="0"/>
        <w:textAlignment w:val="baseline"/>
        <w:rPr>
          <w:strike/>
        </w:rPr>
      </w:pPr>
      <w:r>
        <w:t>nebyl mu soudem nebo správním orgánem uložen zákaz činnosti nebo zrušeno oprávnění k činnosti týkající se jeho předmětu podnikání a/nebo související s projektem, na který má být poskytována dotace;</w:t>
      </w:r>
    </w:p>
    <w:p w14:paraId="5937F2AB" w14:textId="77777777" w:rsidR="002E26A2" w:rsidRDefault="002E26A2" w:rsidP="002E26A2">
      <w:pPr>
        <w:pStyle w:val="Seznamsodrkami"/>
        <w:numPr>
          <w:ilvl w:val="1"/>
          <w:numId w:val="60"/>
        </w:numPr>
        <w:tabs>
          <w:tab w:val="left" w:pos="360"/>
        </w:tabs>
        <w:suppressAutoHyphens/>
        <w:autoSpaceDN w:val="0"/>
        <w:contextualSpacing w:val="0"/>
        <w:textAlignment w:val="baseline"/>
        <w:rPr>
          <w:strike/>
        </w:rPr>
      </w:pPr>
      <w:r>
        <w:t>vůči němu (příp. vůči jehož majetku) není navrhováno ani vedeno řízení o výkonu soudního či správního rozhodnutí ani navrhována či prováděna exekuce;</w:t>
      </w:r>
    </w:p>
    <w:p w14:paraId="52657498" w14:textId="77777777" w:rsidR="002E26A2" w:rsidRDefault="002E26A2" w:rsidP="002E26A2">
      <w:pPr>
        <w:pStyle w:val="Seznamsodrkami"/>
        <w:numPr>
          <w:ilvl w:val="1"/>
          <w:numId w:val="60"/>
        </w:numPr>
        <w:tabs>
          <w:tab w:val="left" w:pos="360"/>
        </w:tabs>
        <w:suppressAutoHyphens/>
        <w:autoSpaceDN w:val="0"/>
        <w:contextualSpacing w:val="0"/>
        <w:textAlignment w:val="baseline"/>
        <w:rPr>
          <w:strike/>
        </w:rPr>
      </w:pPr>
      <w:r>
        <w:t>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a uzavření a realizace (této) smlouvy o poskytnutí dotace.</w:t>
      </w:r>
    </w:p>
    <w:p w14:paraId="1936C955" w14:textId="77777777" w:rsidR="002E26A2" w:rsidRDefault="002E26A2" w:rsidP="002E26A2"/>
    <w:p w14:paraId="65D67ABF" w14:textId="77777777" w:rsidR="002E26A2" w:rsidRDefault="002E26A2" w:rsidP="002E26A2">
      <w:pPr>
        <w:numPr>
          <w:ilvl w:val="0"/>
          <w:numId w:val="60"/>
        </w:numPr>
        <w:suppressAutoHyphens/>
        <w:autoSpaceDN w:val="0"/>
        <w:textAlignment w:val="baseline"/>
      </w:pPr>
      <w:r>
        <w:t>Nedílnou součástí smlouvy je tato příloha:</w:t>
      </w:r>
    </w:p>
    <w:p w14:paraId="702FEC6B" w14:textId="3E73C188" w:rsidR="002E26A2" w:rsidRDefault="002E26A2" w:rsidP="002E26A2">
      <w:pPr>
        <w:ind w:left="360"/>
      </w:pPr>
      <w:r>
        <w:t>Příloha č. 1</w:t>
      </w:r>
      <w:r>
        <w:tab/>
        <w:t xml:space="preserve">Finanční vypořádání </w:t>
      </w:r>
      <w:proofErr w:type="gramStart"/>
      <w:r>
        <w:t>projektu  -</w:t>
      </w:r>
      <w:proofErr w:type="gramEnd"/>
      <w:r>
        <w:t xml:space="preserve"> vzor</w:t>
      </w:r>
    </w:p>
    <w:p w14:paraId="798DA873" w14:textId="79D44E5A" w:rsidR="002E26A2" w:rsidRDefault="002365CF" w:rsidP="002E26A2">
      <w:pPr>
        <w:ind w:left="360"/>
      </w:pPr>
      <w:r>
        <w:t>Příloha č. 2          Položkový rozpočet projektu/</w:t>
      </w:r>
    </w:p>
    <w:p w14:paraId="60817389" w14:textId="77777777" w:rsidR="002365CF" w:rsidRDefault="002365CF" w:rsidP="002E26A2">
      <w:pPr>
        <w:ind w:left="360"/>
      </w:pPr>
    </w:p>
    <w:p w14:paraId="4A842D0D" w14:textId="77777777" w:rsidR="002E26A2" w:rsidRDefault="002E26A2" w:rsidP="002E26A2">
      <w:pPr>
        <w:numPr>
          <w:ilvl w:val="0"/>
          <w:numId w:val="60"/>
        </w:numPr>
        <w:suppressAutoHyphens/>
        <w:autoSpaceDN w:val="0"/>
        <w:textAlignment w:val="baseline"/>
      </w:pPr>
      <w:r>
        <w:t>Smluvní strany prohlašují, že tato smlouva byla sepsána na základě pravdivých údajů, podle jejich svobodné a vážné vůle, a na důkaz toho připojují své vlastnoruční podpisy.</w:t>
      </w:r>
    </w:p>
    <w:p w14:paraId="4BC12D81" w14:textId="77777777" w:rsidR="002E26A2" w:rsidRDefault="002E26A2" w:rsidP="002E26A2">
      <w:pPr>
        <w:ind w:left="360"/>
      </w:pPr>
    </w:p>
    <w:p w14:paraId="4CFB8946" w14:textId="6EFA971C" w:rsidR="002E26A2" w:rsidRPr="00A93B1A" w:rsidRDefault="002E26A2" w:rsidP="002E26A2">
      <w:pPr>
        <w:numPr>
          <w:ilvl w:val="0"/>
          <w:numId w:val="60"/>
        </w:numPr>
        <w:suppressAutoHyphens/>
        <w:autoSpaceDN w:val="0"/>
        <w:textAlignment w:val="baseline"/>
      </w:pPr>
      <w:r>
        <w:t xml:space="preserve">Příjemce </w:t>
      </w:r>
      <w:r w:rsidRPr="002C3BA6">
        <w:t>svým podpisem</w:t>
      </w:r>
      <w:r>
        <w:t xml:space="preserve"> stvrzuj</w:t>
      </w:r>
      <w:r>
        <w:rPr>
          <w:b/>
          <w:i/>
        </w:rPr>
        <w:t>e</w:t>
      </w:r>
      <w:r>
        <w:t xml:space="preserve"> správnost údajů uvedených v záhlaví této smlouvy, především pak </w:t>
      </w:r>
      <w:r w:rsidRPr="002C3BA6">
        <w:t>název/obchodní firmu, adresu/sídlo, IČ, DIČ a číslo účtu.</w:t>
      </w:r>
    </w:p>
    <w:p w14:paraId="4994ACE8" w14:textId="77777777" w:rsidR="002E26A2" w:rsidRDefault="002E26A2" w:rsidP="002E26A2">
      <w:pPr>
        <w:keepNext/>
        <w:ind w:left="360"/>
      </w:pPr>
      <w:r>
        <w:rPr>
          <w:b/>
          <w:iCs/>
        </w:rPr>
        <w:t>Doložka podle § 23 zákona č. 129/2000 Sb., o krajích (krajské zřízení), ve znění pozdějších předpisů</w:t>
      </w:r>
    </w:p>
    <w:p w14:paraId="67BA165F" w14:textId="6F827E3C" w:rsidR="002E26A2" w:rsidRDefault="002E26A2" w:rsidP="002E26A2">
      <w:pPr>
        <w:keepNext/>
        <w:ind w:left="360"/>
      </w:pPr>
      <w:r>
        <w:rPr>
          <w:iCs/>
        </w:rPr>
        <w:t xml:space="preserve">O poskytnutí dotace a schválení smlouvy </w:t>
      </w:r>
      <w:r>
        <w:rPr>
          <w:b/>
          <w:i/>
          <w:iCs/>
        </w:rPr>
        <w:t>rozhodla/o</w:t>
      </w:r>
      <w:r>
        <w:rPr>
          <w:b/>
          <w:iCs/>
        </w:rPr>
        <w:t xml:space="preserve"> </w:t>
      </w:r>
      <w:r>
        <w:rPr>
          <w:b/>
          <w:i/>
          <w:iCs/>
        </w:rPr>
        <w:t>Rada Jihomoravského kraje/Zastupitelstvo Jihomoravského kraje</w:t>
      </w:r>
      <w:r>
        <w:rPr>
          <w:iCs/>
        </w:rPr>
        <w:t xml:space="preserve"> </w:t>
      </w:r>
      <w:r>
        <w:t>v souladu s § ………………………</w:t>
      </w:r>
      <w:proofErr w:type="gramStart"/>
      <w:r>
        <w:t>…….</w:t>
      </w:r>
      <w:proofErr w:type="gramEnd"/>
      <w:r>
        <w:t xml:space="preserve">. </w:t>
      </w:r>
      <w:r>
        <w:lastRenderedPageBreak/>
        <w:t>zákona č. 129/2000 Sb., o krajích (krajské zřízení), ve znění pozdějších předpisů,</w:t>
      </w:r>
      <w:r>
        <w:rPr>
          <w:iCs/>
        </w:rPr>
        <w:t xml:space="preserve"> na </w:t>
      </w:r>
      <w:r>
        <w:rPr>
          <w:b/>
          <w:i/>
          <w:iCs/>
        </w:rPr>
        <w:t>své/m</w:t>
      </w:r>
      <w:r>
        <w:rPr>
          <w:b/>
          <w:iCs/>
        </w:rPr>
        <w:t xml:space="preserve"> …… </w:t>
      </w:r>
      <w:r>
        <w:rPr>
          <w:b/>
          <w:i/>
          <w:iCs/>
        </w:rPr>
        <w:t>schůzi/zasedání</w:t>
      </w:r>
      <w:r>
        <w:rPr>
          <w:b/>
          <w:iCs/>
        </w:rPr>
        <w:t xml:space="preserve"> </w:t>
      </w:r>
      <w:r>
        <w:rPr>
          <w:b/>
          <w:i/>
          <w:iCs/>
        </w:rPr>
        <w:t>konané/m</w:t>
      </w:r>
      <w:r>
        <w:rPr>
          <w:iCs/>
        </w:rPr>
        <w:t xml:space="preserve"> dne ………</w:t>
      </w:r>
      <w:r>
        <w:t xml:space="preserve"> usnesením č. ……</w:t>
      </w:r>
      <w:proofErr w:type="gramStart"/>
      <w:r>
        <w:t>… .</w:t>
      </w:r>
      <w:proofErr w:type="gramEnd"/>
    </w:p>
    <w:p w14:paraId="68F92F66" w14:textId="77777777" w:rsidR="002E26A2" w:rsidRDefault="002E26A2" w:rsidP="002E26A2">
      <w:pPr>
        <w:keepNext/>
      </w:pPr>
    </w:p>
    <w:p w14:paraId="3A324137" w14:textId="77777777" w:rsidR="00A93B1A" w:rsidRDefault="00A93B1A" w:rsidP="002E26A2">
      <w:pPr>
        <w:keepNext/>
      </w:pPr>
    </w:p>
    <w:p w14:paraId="34FCBDE3" w14:textId="77777777" w:rsidR="00A93B1A" w:rsidRDefault="00A93B1A" w:rsidP="002E26A2">
      <w:pPr>
        <w:keepNext/>
      </w:pPr>
    </w:p>
    <w:p w14:paraId="5F0D7E50" w14:textId="77777777" w:rsidR="00A93B1A" w:rsidRDefault="00A93B1A" w:rsidP="002E26A2">
      <w:pPr>
        <w:keepNext/>
      </w:pPr>
    </w:p>
    <w:p w14:paraId="3A9C43AE" w14:textId="77777777" w:rsidR="002E26A2" w:rsidRDefault="002E26A2" w:rsidP="002E26A2">
      <w:pPr>
        <w:keepNext/>
        <w:ind w:left="280" w:hanging="280"/>
      </w:pPr>
      <w:r>
        <w:t>V Brně dne …………</w:t>
      </w:r>
      <w:proofErr w:type="gramStart"/>
      <w:r>
        <w:t>…….</w:t>
      </w:r>
      <w:proofErr w:type="gramEnd"/>
      <w:r>
        <w:t>.</w:t>
      </w:r>
      <w:r>
        <w:tab/>
      </w:r>
      <w:r>
        <w:tab/>
      </w:r>
      <w:r>
        <w:tab/>
      </w:r>
      <w:r>
        <w:tab/>
        <w:t>V ………………… dne …………</w:t>
      </w:r>
      <w:proofErr w:type="gramStart"/>
      <w:r>
        <w:t>…….</w:t>
      </w:r>
      <w:proofErr w:type="gramEnd"/>
      <w:r>
        <w:t>.</w:t>
      </w:r>
    </w:p>
    <w:p w14:paraId="17DD4C12" w14:textId="77777777" w:rsidR="002E26A2" w:rsidRDefault="002E26A2" w:rsidP="002E26A2">
      <w:pPr>
        <w:keepNext/>
      </w:pPr>
    </w:p>
    <w:p w14:paraId="1FBC0A8F" w14:textId="77777777" w:rsidR="002E26A2" w:rsidRDefault="002E26A2" w:rsidP="002E26A2">
      <w:pPr>
        <w:keepNext/>
      </w:pPr>
    </w:p>
    <w:p w14:paraId="0BEDD663" w14:textId="77777777" w:rsidR="002E26A2" w:rsidRDefault="002E26A2" w:rsidP="002E26A2">
      <w:pPr>
        <w:keepNext/>
        <w:tabs>
          <w:tab w:val="center" w:pos="2160"/>
          <w:tab w:val="center" w:pos="7020"/>
        </w:tabs>
      </w:pPr>
      <w:r>
        <w:t>………………………………………….</w:t>
      </w:r>
      <w:r>
        <w:tab/>
        <w:t>………………………………………….</w:t>
      </w:r>
    </w:p>
    <w:p w14:paraId="3E463D8D" w14:textId="77777777" w:rsidR="002E26A2" w:rsidRDefault="002E26A2" w:rsidP="002E26A2">
      <w:pPr>
        <w:keepNext/>
        <w:tabs>
          <w:tab w:val="center" w:pos="1979"/>
          <w:tab w:val="center" w:pos="7019"/>
        </w:tabs>
      </w:pPr>
      <w:r>
        <w:tab/>
        <w:t>Jihomoravský kraj</w:t>
      </w:r>
      <w:r>
        <w:tab/>
      </w:r>
    </w:p>
    <w:p w14:paraId="27B41CCC" w14:textId="77777777" w:rsidR="002E26A2" w:rsidRDefault="002E26A2" w:rsidP="002E26A2">
      <w:pPr>
        <w:keepNext/>
        <w:tabs>
          <w:tab w:val="center" w:pos="1980"/>
          <w:tab w:val="center" w:pos="7020"/>
        </w:tabs>
      </w:pPr>
      <w:r>
        <w:tab/>
        <w:t>(poskytovatel)</w:t>
      </w:r>
      <w:r>
        <w:tab/>
        <w:t>(příjemce)</w:t>
      </w:r>
    </w:p>
    <w:p w14:paraId="43C17807" w14:textId="77777777" w:rsidR="002E26A2" w:rsidRDefault="002E26A2" w:rsidP="002E26A2">
      <w:pPr>
        <w:keepNext/>
      </w:pPr>
    </w:p>
    <w:p w14:paraId="2CF9386E" w14:textId="77777777" w:rsidR="00AB7FD3" w:rsidRDefault="00AB7FD3" w:rsidP="002E26A2">
      <w:pPr>
        <w:rPr>
          <w:lang w:val="en-GB"/>
        </w:rPr>
      </w:pPr>
    </w:p>
    <w:p w14:paraId="6FF6A46E" w14:textId="640F134F" w:rsidR="00AB7FD3" w:rsidRDefault="00AB7FD3">
      <w:pPr>
        <w:jc w:val="left"/>
        <w:rPr>
          <w:lang w:val="en-GB"/>
        </w:rPr>
      </w:pPr>
      <w:r>
        <w:rPr>
          <w:lang w:val="en-GB"/>
        </w:rPr>
        <w:br w:type="page"/>
      </w:r>
    </w:p>
    <w:p w14:paraId="46380001" w14:textId="42BE6AA5" w:rsidR="00E72F1E" w:rsidRDefault="00AB7FD3" w:rsidP="00E72F1E">
      <w:pPr>
        <w:ind w:left="360"/>
      </w:pPr>
      <w:r>
        <w:lastRenderedPageBreak/>
        <w:t>Příloha č. 1</w:t>
      </w:r>
      <w:r>
        <w:tab/>
        <w:t xml:space="preserve">Finanční vypořádání </w:t>
      </w:r>
      <w:proofErr w:type="gramStart"/>
      <w:r>
        <w:t>projektu  -</w:t>
      </w:r>
      <w:proofErr w:type="gramEnd"/>
      <w:r>
        <w:t xml:space="preserve"> vzor</w:t>
      </w:r>
    </w:p>
    <w:tbl>
      <w:tblPr>
        <w:tblW w:w="9195" w:type="dxa"/>
        <w:tblInd w:w="55" w:type="dxa"/>
        <w:tblLayout w:type="fixed"/>
        <w:tblCellMar>
          <w:left w:w="10" w:type="dxa"/>
          <w:right w:w="10" w:type="dxa"/>
        </w:tblCellMar>
        <w:tblLook w:val="04A0" w:firstRow="1" w:lastRow="0" w:firstColumn="1" w:lastColumn="0" w:noHBand="0" w:noVBand="1"/>
      </w:tblPr>
      <w:tblGrid>
        <w:gridCol w:w="1313"/>
        <w:gridCol w:w="1222"/>
        <w:gridCol w:w="1405"/>
        <w:gridCol w:w="35"/>
        <w:gridCol w:w="1080"/>
        <w:gridCol w:w="1620"/>
        <w:gridCol w:w="1260"/>
        <w:gridCol w:w="1260"/>
      </w:tblGrid>
      <w:tr w:rsidR="00E72F1E" w14:paraId="54DA12AD" w14:textId="77777777" w:rsidTr="00E72F1E">
        <w:trPr>
          <w:trHeight w:val="567"/>
        </w:trPr>
        <w:tc>
          <w:tcPr>
            <w:tcW w:w="9195" w:type="dxa"/>
            <w:gridSpan w:val="8"/>
            <w:tcBorders>
              <w:top w:val="nil"/>
              <w:left w:val="nil"/>
              <w:bottom w:val="single" w:sz="12" w:space="0" w:color="000000"/>
              <w:right w:val="nil"/>
            </w:tcBorders>
            <w:noWrap/>
            <w:tcMar>
              <w:top w:w="0" w:type="dxa"/>
              <w:left w:w="70" w:type="dxa"/>
              <w:bottom w:w="0" w:type="dxa"/>
              <w:right w:w="70" w:type="dxa"/>
            </w:tcMar>
            <w:vAlign w:val="center"/>
            <w:hideMark/>
          </w:tcPr>
          <w:p w14:paraId="6D64F363" w14:textId="77777777" w:rsidR="00E72F1E" w:rsidRDefault="00E72F1E">
            <w:pPr>
              <w:suppressAutoHyphens/>
              <w:autoSpaceDN w:val="0"/>
              <w:jc w:val="center"/>
              <w:rPr>
                <w:rFonts w:eastAsia="Calibri"/>
                <w:b/>
                <w:bCs/>
                <w:u w:val="single"/>
                <w:lang w:val="en-US" w:eastAsia="en-US"/>
              </w:rPr>
            </w:pPr>
            <w:r>
              <w:rPr>
                <w:b/>
                <w:bCs/>
                <w:u w:val="single"/>
              </w:rPr>
              <w:t>Finanční vypořádání dotace</w:t>
            </w:r>
          </w:p>
        </w:tc>
      </w:tr>
      <w:tr w:rsidR="00E72F1E" w14:paraId="4E58F459" w14:textId="77777777" w:rsidTr="00E72F1E">
        <w:trPr>
          <w:trHeight w:val="397"/>
        </w:trPr>
        <w:tc>
          <w:tcPr>
            <w:tcW w:w="3975" w:type="dxa"/>
            <w:gridSpan w:val="4"/>
            <w:tcBorders>
              <w:top w:val="single" w:sz="12" w:space="0" w:color="000000"/>
              <w:left w:val="single" w:sz="12" w:space="0" w:color="000000"/>
              <w:bottom w:val="single" w:sz="4" w:space="0" w:color="000000"/>
              <w:right w:val="single" w:sz="4" w:space="0" w:color="000000"/>
            </w:tcBorders>
            <w:noWrap/>
            <w:tcMar>
              <w:top w:w="0" w:type="dxa"/>
              <w:left w:w="70" w:type="dxa"/>
              <w:bottom w:w="0" w:type="dxa"/>
              <w:right w:w="70" w:type="dxa"/>
            </w:tcMar>
            <w:vAlign w:val="center"/>
            <w:hideMark/>
          </w:tcPr>
          <w:p w14:paraId="4D0B5E79" w14:textId="77777777" w:rsidR="00E72F1E" w:rsidRDefault="00E72F1E">
            <w:pPr>
              <w:rPr>
                <w:rFonts w:eastAsia="Calibri"/>
                <w:b/>
                <w:bCs/>
                <w:sz w:val="20"/>
                <w:szCs w:val="20"/>
                <w:lang w:val="en-US"/>
              </w:rPr>
            </w:pPr>
            <w:r>
              <w:rPr>
                <w:b/>
                <w:bCs/>
                <w:sz w:val="20"/>
                <w:szCs w:val="20"/>
              </w:rPr>
              <w:t>PŘÍJEMCE</w:t>
            </w:r>
          </w:p>
          <w:p w14:paraId="483429D0" w14:textId="77777777" w:rsidR="00E72F1E" w:rsidRDefault="00E72F1E">
            <w:pPr>
              <w:suppressAutoHyphens/>
              <w:autoSpaceDN w:val="0"/>
              <w:rPr>
                <w:rFonts w:eastAsia="Calibri"/>
                <w:bCs/>
                <w:sz w:val="20"/>
                <w:szCs w:val="20"/>
                <w:lang w:val="en-US" w:eastAsia="en-US"/>
              </w:rPr>
            </w:pPr>
            <w:r>
              <w:rPr>
                <w:bCs/>
                <w:sz w:val="20"/>
                <w:szCs w:val="20"/>
              </w:rPr>
              <w:t>(jméno a příjmení)</w:t>
            </w:r>
          </w:p>
        </w:tc>
        <w:tc>
          <w:tcPr>
            <w:tcW w:w="5220" w:type="dxa"/>
            <w:gridSpan w:val="4"/>
            <w:tcBorders>
              <w:top w:val="single" w:sz="12" w:space="0" w:color="000000"/>
              <w:left w:val="nil"/>
              <w:bottom w:val="single" w:sz="4" w:space="0" w:color="000000"/>
              <w:right w:val="single" w:sz="12" w:space="0" w:color="000000"/>
            </w:tcBorders>
            <w:noWrap/>
            <w:tcMar>
              <w:top w:w="0" w:type="dxa"/>
              <w:left w:w="70" w:type="dxa"/>
              <w:bottom w:w="0" w:type="dxa"/>
              <w:right w:w="70" w:type="dxa"/>
            </w:tcMar>
            <w:vAlign w:val="center"/>
          </w:tcPr>
          <w:p w14:paraId="1434F2F2" w14:textId="77777777" w:rsidR="00E72F1E" w:rsidRDefault="00E72F1E">
            <w:pPr>
              <w:suppressAutoHyphens/>
              <w:autoSpaceDN w:val="0"/>
              <w:rPr>
                <w:rFonts w:eastAsia="Calibri"/>
                <w:lang w:val="en-US" w:eastAsia="en-US"/>
              </w:rPr>
            </w:pPr>
          </w:p>
        </w:tc>
      </w:tr>
      <w:tr w:rsidR="00E72F1E" w14:paraId="250865B2" w14:textId="77777777" w:rsidTr="00E72F1E">
        <w:trPr>
          <w:trHeight w:val="397"/>
        </w:trPr>
        <w:tc>
          <w:tcPr>
            <w:tcW w:w="3975" w:type="dxa"/>
            <w:gridSpan w:val="4"/>
            <w:tcBorders>
              <w:top w:val="single" w:sz="4" w:space="0" w:color="000000"/>
              <w:left w:val="single" w:sz="12" w:space="0" w:color="000000"/>
              <w:bottom w:val="single" w:sz="4" w:space="0" w:color="000000"/>
              <w:right w:val="single" w:sz="4" w:space="0" w:color="000000"/>
            </w:tcBorders>
            <w:tcMar>
              <w:top w:w="0" w:type="dxa"/>
              <w:left w:w="70" w:type="dxa"/>
              <w:bottom w:w="0" w:type="dxa"/>
              <w:right w:w="70" w:type="dxa"/>
            </w:tcMar>
            <w:vAlign w:val="center"/>
            <w:hideMark/>
          </w:tcPr>
          <w:p w14:paraId="45A2CA48" w14:textId="77777777" w:rsidR="00E72F1E" w:rsidRDefault="00E72F1E">
            <w:pPr>
              <w:rPr>
                <w:rFonts w:eastAsia="Calibri"/>
                <w:b/>
                <w:bCs/>
                <w:sz w:val="20"/>
                <w:szCs w:val="20"/>
                <w:lang w:val="en-US"/>
              </w:rPr>
            </w:pPr>
            <w:r>
              <w:rPr>
                <w:b/>
                <w:bCs/>
                <w:sz w:val="20"/>
                <w:szCs w:val="20"/>
              </w:rPr>
              <w:t>Adresa</w:t>
            </w:r>
          </w:p>
          <w:p w14:paraId="1136FEBB" w14:textId="77777777" w:rsidR="00E72F1E" w:rsidRDefault="00E72F1E">
            <w:pPr>
              <w:suppressAutoHyphens/>
              <w:autoSpaceDN w:val="0"/>
              <w:rPr>
                <w:rFonts w:eastAsia="Calibri"/>
                <w:bCs/>
                <w:sz w:val="20"/>
                <w:szCs w:val="20"/>
                <w:lang w:val="en-US" w:eastAsia="en-US"/>
              </w:rPr>
            </w:pPr>
            <w:r>
              <w:rPr>
                <w:bCs/>
                <w:sz w:val="20"/>
                <w:szCs w:val="20"/>
              </w:rPr>
              <w:t>(trvalý pobyt/ bydliště/doručovací adresa/místo podnikání)</w:t>
            </w:r>
          </w:p>
        </w:tc>
        <w:tc>
          <w:tcPr>
            <w:tcW w:w="5220" w:type="dxa"/>
            <w:gridSpan w:val="4"/>
            <w:tcBorders>
              <w:top w:val="single" w:sz="4" w:space="0" w:color="000000"/>
              <w:left w:val="nil"/>
              <w:bottom w:val="single" w:sz="4" w:space="0" w:color="000000"/>
              <w:right w:val="single" w:sz="12" w:space="0" w:color="000000"/>
            </w:tcBorders>
            <w:noWrap/>
            <w:tcMar>
              <w:top w:w="0" w:type="dxa"/>
              <w:left w:w="70" w:type="dxa"/>
              <w:bottom w:w="0" w:type="dxa"/>
              <w:right w:w="70" w:type="dxa"/>
            </w:tcMar>
            <w:vAlign w:val="center"/>
          </w:tcPr>
          <w:p w14:paraId="05D705DB" w14:textId="77777777" w:rsidR="00E72F1E" w:rsidRDefault="00E72F1E">
            <w:pPr>
              <w:suppressAutoHyphens/>
              <w:autoSpaceDN w:val="0"/>
              <w:rPr>
                <w:rFonts w:eastAsia="Calibri"/>
                <w:lang w:val="en-US" w:eastAsia="en-US"/>
              </w:rPr>
            </w:pPr>
          </w:p>
        </w:tc>
      </w:tr>
      <w:tr w:rsidR="00E72F1E" w14:paraId="3DAFFF3E" w14:textId="77777777" w:rsidTr="00E72F1E">
        <w:trPr>
          <w:trHeight w:val="397"/>
        </w:trPr>
        <w:tc>
          <w:tcPr>
            <w:tcW w:w="3975" w:type="dxa"/>
            <w:gridSpan w:val="4"/>
            <w:tcBorders>
              <w:top w:val="single" w:sz="4" w:space="0" w:color="000000"/>
              <w:left w:val="single" w:sz="12" w:space="0" w:color="000000"/>
              <w:bottom w:val="single" w:sz="4" w:space="0" w:color="000000"/>
              <w:right w:val="single" w:sz="4" w:space="0" w:color="000000"/>
            </w:tcBorders>
            <w:tcMar>
              <w:top w:w="0" w:type="dxa"/>
              <w:left w:w="70" w:type="dxa"/>
              <w:bottom w:w="0" w:type="dxa"/>
              <w:right w:w="70" w:type="dxa"/>
            </w:tcMar>
            <w:vAlign w:val="center"/>
            <w:hideMark/>
          </w:tcPr>
          <w:p w14:paraId="4E322DE9" w14:textId="77777777" w:rsidR="00E72F1E" w:rsidRDefault="00E72F1E">
            <w:pPr>
              <w:rPr>
                <w:rFonts w:eastAsia="Calibri"/>
                <w:b/>
                <w:bCs/>
                <w:sz w:val="20"/>
                <w:szCs w:val="20"/>
                <w:lang w:val="en-US"/>
              </w:rPr>
            </w:pPr>
            <w:r>
              <w:rPr>
                <w:b/>
                <w:bCs/>
                <w:sz w:val="20"/>
                <w:szCs w:val="20"/>
              </w:rPr>
              <w:t>IČ</w:t>
            </w:r>
          </w:p>
          <w:p w14:paraId="76183216" w14:textId="77777777" w:rsidR="00E72F1E" w:rsidRDefault="00E72F1E">
            <w:pPr>
              <w:suppressAutoHyphens/>
              <w:autoSpaceDN w:val="0"/>
              <w:ind w:right="-70"/>
              <w:rPr>
                <w:rFonts w:eastAsia="Calibri"/>
                <w:bCs/>
                <w:sz w:val="20"/>
                <w:szCs w:val="20"/>
                <w:lang w:val="en-US" w:eastAsia="en-US"/>
              </w:rPr>
            </w:pPr>
            <w:r>
              <w:rPr>
                <w:bCs/>
                <w:sz w:val="20"/>
                <w:szCs w:val="20"/>
              </w:rPr>
              <w:t>(u fyzické osoby i datum narození)</w:t>
            </w:r>
          </w:p>
        </w:tc>
        <w:tc>
          <w:tcPr>
            <w:tcW w:w="5220" w:type="dxa"/>
            <w:gridSpan w:val="4"/>
            <w:tcBorders>
              <w:top w:val="single" w:sz="4" w:space="0" w:color="000000"/>
              <w:left w:val="nil"/>
              <w:bottom w:val="single" w:sz="4" w:space="0" w:color="000000"/>
              <w:right w:val="single" w:sz="12" w:space="0" w:color="000000"/>
            </w:tcBorders>
            <w:noWrap/>
            <w:tcMar>
              <w:top w:w="0" w:type="dxa"/>
              <w:left w:w="70" w:type="dxa"/>
              <w:bottom w:w="0" w:type="dxa"/>
              <w:right w:w="70" w:type="dxa"/>
            </w:tcMar>
            <w:vAlign w:val="center"/>
          </w:tcPr>
          <w:p w14:paraId="19466C28" w14:textId="77777777" w:rsidR="00E72F1E" w:rsidRDefault="00E72F1E">
            <w:pPr>
              <w:suppressAutoHyphens/>
              <w:autoSpaceDN w:val="0"/>
              <w:rPr>
                <w:rFonts w:eastAsia="Calibri"/>
                <w:lang w:val="en-US" w:eastAsia="en-US"/>
              </w:rPr>
            </w:pPr>
          </w:p>
        </w:tc>
      </w:tr>
      <w:tr w:rsidR="00E72F1E" w14:paraId="36C48047" w14:textId="77777777" w:rsidTr="00E72F1E">
        <w:trPr>
          <w:trHeight w:val="397"/>
        </w:trPr>
        <w:tc>
          <w:tcPr>
            <w:tcW w:w="3975" w:type="dxa"/>
            <w:gridSpan w:val="4"/>
            <w:tcBorders>
              <w:top w:val="single" w:sz="4" w:space="0" w:color="000000"/>
              <w:left w:val="single" w:sz="12" w:space="0" w:color="000000"/>
              <w:bottom w:val="single" w:sz="4" w:space="0" w:color="000000"/>
              <w:right w:val="single" w:sz="4" w:space="0" w:color="000000"/>
            </w:tcBorders>
            <w:tcMar>
              <w:top w:w="0" w:type="dxa"/>
              <w:left w:w="70" w:type="dxa"/>
              <w:bottom w:w="0" w:type="dxa"/>
              <w:right w:w="70" w:type="dxa"/>
            </w:tcMar>
            <w:vAlign w:val="center"/>
            <w:hideMark/>
          </w:tcPr>
          <w:p w14:paraId="23DFB6A8" w14:textId="77777777" w:rsidR="00E72F1E" w:rsidRDefault="00E72F1E">
            <w:pPr>
              <w:suppressAutoHyphens/>
              <w:autoSpaceDN w:val="0"/>
              <w:rPr>
                <w:rFonts w:eastAsia="Calibri"/>
                <w:b/>
                <w:bCs/>
                <w:sz w:val="20"/>
                <w:szCs w:val="20"/>
                <w:lang w:val="en-US" w:eastAsia="en-US"/>
              </w:rPr>
            </w:pPr>
            <w:r>
              <w:rPr>
                <w:b/>
                <w:bCs/>
                <w:sz w:val="20"/>
                <w:szCs w:val="20"/>
              </w:rPr>
              <w:t>Plátce/neplátce DPH</w:t>
            </w:r>
          </w:p>
        </w:tc>
        <w:tc>
          <w:tcPr>
            <w:tcW w:w="5220" w:type="dxa"/>
            <w:gridSpan w:val="4"/>
            <w:tcBorders>
              <w:top w:val="single" w:sz="4" w:space="0" w:color="000000"/>
              <w:left w:val="nil"/>
              <w:bottom w:val="single" w:sz="4" w:space="0" w:color="000000"/>
              <w:right w:val="single" w:sz="12" w:space="0" w:color="000000"/>
            </w:tcBorders>
            <w:noWrap/>
            <w:tcMar>
              <w:top w:w="0" w:type="dxa"/>
              <w:left w:w="70" w:type="dxa"/>
              <w:bottom w:w="0" w:type="dxa"/>
              <w:right w:w="70" w:type="dxa"/>
            </w:tcMar>
            <w:vAlign w:val="center"/>
          </w:tcPr>
          <w:p w14:paraId="586F094C" w14:textId="77777777" w:rsidR="00E72F1E" w:rsidRDefault="00E72F1E">
            <w:pPr>
              <w:suppressAutoHyphens/>
              <w:autoSpaceDN w:val="0"/>
              <w:rPr>
                <w:rFonts w:eastAsia="Calibri"/>
                <w:lang w:val="en-US" w:eastAsia="en-US"/>
              </w:rPr>
            </w:pPr>
          </w:p>
        </w:tc>
      </w:tr>
      <w:tr w:rsidR="00E72F1E" w14:paraId="771189F7" w14:textId="77777777" w:rsidTr="00E72F1E">
        <w:trPr>
          <w:trHeight w:val="397"/>
        </w:trPr>
        <w:tc>
          <w:tcPr>
            <w:tcW w:w="3975" w:type="dxa"/>
            <w:gridSpan w:val="4"/>
            <w:tcBorders>
              <w:top w:val="single" w:sz="4" w:space="0" w:color="000000"/>
              <w:left w:val="single" w:sz="12" w:space="0" w:color="000000"/>
              <w:bottom w:val="single" w:sz="4" w:space="0" w:color="000000"/>
              <w:right w:val="single" w:sz="4" w:space="0" w:color="000000"/>
            </w:tcBorders>
            <w:noWrap/>
            <w:tcMar>
              <w:top w:w="0" w:type="dxa"/>
              <w:left w:w="70" w:type="dxa"/>
              <w:bottom w:w="0" w:type="dxa"/>
              <w:right w:w="70" w:type="dxa"/>
            </w:tcMar>
            <w:vAlign w:val="center"/>
            <w:hideMark/>
          </w:tcPr>
          <w:p w14:paraId="2B79EB34" w14:textId="77777777" w:rsidR="00E72F1E" w:rsidRDefault="00E72F1E">
            <w:pPr>
              <w:suppressAutoHyphens/>
              <w:autoSpaceDN w:val="0"/>
              <w:rPr>
                <w:rFonts w:eastAsia="Calibri"/>
                <w:b/>
                <w:bCs/>
                <w:sz w:val="20"/>
                <w:szCs w:val="20"/>
                <w:lang w:val="en-US" w:eastAsia="en-US"/>
              </w:rPr>
            </w:pPr>
            <w:r>
              <w:rPr>
                <w:b/>
                <w:bCs/>
                <w:sz w:val="20"/>
                <w:szCs w:val="20"/>
              </w:rPr>
              <w:t>Název dotačního programu</w:t>
            </w:r>
          </w:p>
        </w:tc>
        <w:tc>
          <w:tcPr>
            <w:tcW w:w="5220" w:type="dxa"/>
            <w:gridSpan w:val="4"/>
            <w:tcBorders>
              <w:top w:val="single" w:sz="4" w:space="0" w:color="000000"/>
              <w:left w:val="nil"/>
              <w:bottom w:val="single" w:sz="4" w:space="0" w:color="000000"/>
              <w:right w:val="single" w:sz="12" w:space="0" w:color="000000"/>
            </w:tcBorders>
            <w:noWrap/>
            <w:tcMar>
              <w:top w:w="0" w:type="dxa"/>
              <w:left w:w="70" w:type="dxa"/>
              <w:bottom w:w="0" w:type="dxa"/>
              <w:right w:w="70" w:type="dxa"/>
            </w:tcMar>
            <w:vAlign w:val="center"/>
            <w:hideMark/>
          </w:tcPr>
          <w:p w14:paraId="7F40E156" w14:textId="08726CB2" w:rsidR="00E72F1E" w:rsidRDefault="005B001E" w:rsidP="005E21A4">
            <w:pPr>
              <w:suppressAutoHyphens/>
              <w:autoSpaceDN w:val="0"/>
              <w:rPr>
                <w:rFonts w:eastAsia="Calibri"/>
                <w:lang w:val="en-US" w:eastAsia="en-US"/>
              </w:rPr>
            </w:pPr>
            <w:r>
              <w:t>2</w:t>
            </w:r>
            <w:r w:rsidR="00EB06D6" w:rsidRPr="00EA7C52">
              <w:t>.</w:t>
            </w:r>
            <w:r w:rsidR="00EB06D6" w:rsidRPr="007D3D4B">
              <w:t> </w:t>
            </w:r>
            <w:r w:rsidR="00EB06D6">
              <w:t xml:space="preserve">výzva k předkládání </w:t>
            </w:r>
            <w:r w:rsidR="00707E2B">
              <w:t xml:space="preserve">projektových </w:t>
            </w:r>
            <w:r w:rsidR="00EB06D6">
              <w:t xml:space="preserve">žádostí o finanční podporu v rámci projektu Smart akcelerátor v Jihomoravském kraji, </w:t>
            </w:r>
            <w:proofErr w:type="spellStart"/>
            <w:r w:rsidR="00EB06D6" w:rsidRPr="00163249">
              <w:t>reg</w:t>
            </w:r>
            <w:proofErr w:type="spellEnd"/>
            <w:r w:rsidR="00EB06D6" w:rsidRPr="00163249">
              <w:t>. číslo CZ.02.2.69/0.0/0.0/1</w:t>
            </w:r>
            <w:r w:rsidR="006F558E">
              <w:t>8</w:t>
            </w:r>
            <w:r w:rsidR="00EB06D6" w:rsidRPr="00163249">
              <w:t>_0</w:t>
            </w:r>
            <w:r w:rsidR="008F335C">
              <w:t>55</w:t>
            </w:r>
            <w:r w:rsidR="00EB06D6" w:rsidRPr="00163249">
              <w:t>/00</w:t>
            </w:r>
            <w:r w:rsidR="008F335C">
              <w:t>1</w:t>
            </w:r>
            <w:r w:rsidR="00EB06D6" w:rsidRPr="00163249">
              <w:t>4</w:t>
            </w:r>
            <w:r w:rsidR="008F335C">
              <w:t>359</w:t>
            </w:r>
            <w:r w:rsidR="00EB06D6">
              <w:t xml:space="preserve"> pro </w:t>
            </w:r>
            <w:r w:rsidR="00100A02">
              <w:t>5</w:t>
            </w:r>
            <w:r w:rsidR="00EB06D6">
              <w:t xml:space="preserve">. aktivitu – Asistence, realizovaného z Operačního programu </w:t>
            </w:r>
            <w:r w:rsidR="00EB06D6" w:rsidRPr="00163249">
              <w:t>Výzkum, vývoj a vzdělávání</w:t>
            </w:r>
          </w:p>
        </w:tc>
      </w:tr>
      <w:tr w:rsidR="00E72F1E" w14:paraId="15AFBAD6" w14:textId="77777777" w:rsidTr="00E72F1E">
        <w:trPr>
          <w:trHeight w:val="397"/>
        </w:trPr>
        <w:tc>
          <w:tcPr>
            <w:tcW w:w="3975" w:type="dxa"/>
            <w:gridSpan w:val="4"/>
            <w:tcBorders>
              <w:top w:val="single" w:sz="4" w:space="0" w:color="000000"/>
              <w:left w:val="single" w:sz="12" w:space="0" w:color="000000"/>
              <w:bottom w:val="single" w:sz="4" w:space="0" w:color="000000"/>
              <w:right w:val="single" w:sz="4" w:space="0" w:color="000000"/>
            </w:tcBorders>
            <w:noWrap/>
            <w:tcMar>
              <w:top w:w="0" w:type="dxa"/>
              <w:left w:w="70" w:type="dxa"/>
              <w:bottom w:w="0" w:type="dxa"/>
              <w:right w:w="70" w:type="dxa"/>
            </w:tcMar>
            <w:vAlign w:val="center"/>
            <w:hideMark/>
          </w:tcPr>
          <w:p w14:paraId="76E6ADF5" w14:textId="77777777" w:rsidR="00E72F1E" w:rsidRDefault="00E72F1E">
            <w:pPr>
              <w:suppressAutoHyphens/>
              <w:autoSpaceDN w:val="0"/>
              <w:rPr>
                <w:rFonts w:eastAsia="Calibri"/>
                <w:b/>
                <w:bCs/>
                <w:sz w:val="20"/>
                <w:szCs w:val="20"/>
                <w:lang w:val="en-US" w:eastAsia="en-US"/>
              </w:rPr>
            </w:pPr>
            <w:r>
              <w:rPr>
                <w:b/>
                <w:bCs/>
                <w:sz w:val="20"/>
                <w:szCs w:val="20"/>
              </w:rPr>
              <w:t>Název projektu</w:t>
            </w:r>
          </w:p>
        </w:tc>
        <w:tc>
          <w:tcPr>
            <w:tcW w:w="5220" w:type="dxa"/>
            <w:gridSpan w:val="4"/>
            <w:tcBorders>
              <w:top w:val="single" w:sz="4" w:space="0" w:color="000000"/>
              <w:left w:val="nil"/>
              <w:bottom w:val="single" w:sz="4" w:space="0" w:color="000000"/>
              <w:right w:val="single" w:sz="12" w:space="0" w:color="000000"/>
            </w:tcBorders>
            <w:noWrap/>
            <w:tcMar>
              <w:top w:w="0" w:type="dxa"/>
              <w:left w:w="70" w:type="dxa"/>
              <w:bottom w:w="0" w:type="dxa"/>
              <w:right w:w="70" w:type="dxa"/>
            </w:tcMar>
            <w:vAlign w:val="center"/>
          </w:tcPr>
          <w:p w14:paraId="0AAC7922" w14:textId="77777777" w:rsidR="00E72F1E" w:rsidRDefault="00E72F1E">
            <w:pPr>
              <w:suppressAutoHyphens/>
              <w:autoSpaceDN w:val="0"/>
              <w:rPr>
                <w:rFonts w:eastAsia="Calibri"/>
                <w:lang w:val="en-US" w:eastAsia="en-US"/>
              </w:rPr>
            </w:pPr>
          </w:p>
        </w:tc>
      </w:tr>
      <w:tr w:rsidR="00E72F1E" w14:paraId="5DA2BA41" w14:textId="77777777" w:rsidTr="00E72F1E">
        <w:trPr>
          <w:trHeight w:val="397"/>
        </w:trPr>
        <w:tc>
          <w:tcPr>
            <w:tcW w:w="3975" w:type="dxa"/>
            <w:gridSpan w:val="4"/>
            <w:tcBorders>
              <w:top w:val="single" w:sz="4" w:space="0" w:color="000000"/>
              <w:left w:val="single" w:sz="12" w:space="0" w:color="000000"/>
              <w:bottom w:val="single" w:sz="4" w:space="0" w:color="000000"/>
              <w:right w:val="single" w:sz="4" w:space="0" w:color="000000"/>
            </w:tcBorders>
            <w:tcMar>
              <w:top w:w="0" w:type="dxa"/>
              <w:left w:w="70" w:type="dxa"/>
              <w:bottom w:w="0" w:type="dxa"/>
              <w:right w:w="70" w:type="dxa"/>
            </w:tcMar>
            <w:vAlign w:val="center"/>
            <w:hideMark/>
          </w:tcPr>
          <w:p w14:paraId="119F6109" w14:textId="77777777" w:rsidR="00E72F1E" w:rsidRDefault="00E72F1E">
            <w:pPr>
              <w:rPr>
                <w:rFonts w:ascii="Calibri" w:eastAsia="Calibri" w:hAnsi="Calibri"/>
                <w:lang w:val="en-US"/>
              </w:rPr>
            </w:pPr>
            <w:r>
              <w:rPr>
                <w:b/>
                <w:bCs/>
                <w:sz w:val="20"/>
                <w:szCs w:val="20"/>
              </w:rPr>
              <w:t xml:space="preserve">Celkové výdaje na </w:t>
            </w:r>
            <w:r>
              <w:rPr>
                <w:b/>
                <w:sz w:val="20"/>
                <w:szCs w:val="20"/>
              </w:rPr>
              <w:t>projekt</w:t>
            </w:r>
          </w:p>
          <w:p w14:paraId="2A5A6013" w14:textId="77777777" w:rsidR="00E72F1E" w:rsidRDefault="00E72F1E">
            <w:pPr>
              <w:suppressAutoHyphens/>
              <w:autoSpaceDN w:val="0"/>
              <w:rPr>
                <w:rFonts w:eastAsia="Calibri"/>
                <w:b/>
                <w:bCs/>
                <w:sz w:val="20"/>
                <w:szCs w:val="20"/>
                <w:lang w:val="en-US" w:eastAsia="en-US"/>
              </w:rPr>
            </w:pPr>
            <w:r>
              <w:rPr>
                <w:b/>
                <w:bCs/>
                <w:sz w:val="20"/>
                <w:szCs w:val="20"/>
              </w:rPr>
              <w:t>(v Kč):</w:t>
            </w:r>
          </w:p>
        </w:tc>
        <w:tc>
          <w:tcPr>
            <w:tcW w:w="5220" w:type="dxa"/>
            <w:gridSpan w:val="4"/>
            <w:tcBorders>
              <w:top w:val="single" w:sz="4" w:space="0" w:color="000000"/>
              <w:left w:val="nil"/>
              <w:bottom w:val="single" w:sz="4" w:space="0" w:color="000000"/>
              <w:right w:val="single" w:sz="12" w:space="0" w:color="000000"/>
            </w:tcBorders>
            <w:noWrap/>
            <w:tcMar>
              <w:top w:w="0" w:type="dxa"/>
              <w:left w:w="70" w:type="dxa"/>
              <w:bottom w:w="0" w:type="dxa"/>
              <w:right w:w="70" w:type="dxa"/>
            </w:tcMar>
            <w:vAlign w:val="center"/>
          </w:tcPr>
          <w:p w14:paraId="68248F84" w14:textId="77777777" w:rsidR="00E72F1E" w:rsidRDefault="00E72F1E">
            <w:pPr>
              <w:suppressAutoHyphens/>
              <w:autoSpaceDN w:val="0"/>
              <w:rPr>
                <w:rFonts w:eastAsia="Calibri"/>
                <w:lang w:val="en-US" w:eastAsia="en-US"/>
              </w:rPr>
            </w:pPr>
          </w:p>
        </w:tc>
      </w:tr>
      <w:tr w:rsidR="00E72F1E" w14:paraId="74F219EC" w14:textId="77777777" w:rsidTr="00E72F1E">
        <w:trPr>
          <w:trHeight w:val="397"/>
        </w:trPr>
        <w:tc>
          <w:tcPr>
            <w:tcW w:w="3975" w:type="dxa"/>
            <w:gridSpan w:val="4"/>
            <w:tcBorders>
              <w:top w:val="single" w:sz="4" w:space="0" w:color="000000"/>
              <w:left w:val="single" w:sz="12" w:space="0" w:color="000000"/>
              <w:bottom w:val="single" w:sz="4" w:space="0" w:color="000000"/>
              <w:right w:val="single" w:sz="4" w:space="0" w:color="000000"/>
            </w:tcBorders>
            <w:tcMar>
              <w:top w:w="0" w:type="dxa"/>
              <w:left w:w="70" w:type="dxa"/>
              <w:bottom w:w="0" w:type="dxa"/>
              <w:right w:w="70" w:type="dxa"/>
            </w:tcMar>
            <w:vAlign w:val="center"/>
            <w:hideMark/>
          </w:tcPr>
          <w:p w14:paraId="46D040C1" w14:textId="77777777" w:rsidR="00E72F1E" w:rsidRDefault="00E72F1E">
            <w:pPr>
              <w:rPr>
                <w:rFonts w:eastAsia="Calibri"/>
                <w:b/>
                <w:bCs/>
                <w:sz w:val="20"/>
                <w:szCs w:val="20"/>
                <w:lang w:val="en-US"/>
              </w:rPr>
            </w:pPr>
            <w:r>
              <w:rPr>
                <w:b/>
                <w:bCs/>
                <w:sz w:val="20"/>
                <w:szCs w:val="20"/>
              </w:rPr>
              <w:t>Výše dotace z rozpočtu JMK</w:t>
            </w:r>
          </w:p>
          <w:p w14:paraId="3E511098" w14:textId="77777777" w:rsidR="00E72F1E" w:rsidRDefault="00E72F1E">
            <w:pPr>
              <w:suppressAutoHyphens/>
              <w:autoSpaceDN w:val="0"/>
              <w:rPr>
                <w:rFonts w:eastAsia="Calibri"/>
                <w:b/>
                <w:bCs/>
                <w:sz w:val="20"/>
                <w:szCs w:val="20"/>
                <w:lang w:val="en-US" w:eastAsia="en-US"/>
              </w:rPr>
            </w:pPr>
            <w:r>
              <w:rPr>
                <w:b/>
                <w:bCs/>
                <w:sz w:val="20"/>
                <w:szCs w:val="20"/>
              </w:rPr>
              <w:t>(v Kč)</w:t>
            </w:r>
          </w:p>
        </w:tc>
        <w:tc>
          <w:tcPr>
            <w:tcW w:w="5220" w:type="dxa"/>
            <w:gridSpan w:val="4"/>
            <w:tcBorders>
              <w:top w:val="single" w:sz="4" w:space="0" w:color="000000"/>
              <w:left w:val="nil"/>
              <w:bottom w:val="single" w:sz="4" w:space="0" w:color="000000"/>
              <w:right w:val="single" w:sz="12" w:space="0" w:color="000000"/>
            </w:tcBorders>
            <w:noWrap/>
            <w:tcMar>
              <w:top w:w="0" w:type="dxa"/>
              <w:left w:w="70" w:type="dxa"/>
              <w:bottom w:w="0" w:type="dxa"/>
              <w:right w:w="70" w:type="dxa"/>
            </w:tcMar>
            <w:vAlign w:val="center"/>
          </w:tcPr>
          <w:p w14:paraId="46F660F3" w14:textId="77777777" w:rsidR="00E72F1E" w:rsidRDefault="00E72F1E">
            <w:pPr>
              <w:suppressAutoHyphens/>
              <w:autoSpaceDN w:val="0"/>
              <w:rPr>
                <w:rFonts w:eastAsia="Calibri"/>
                <w:lang w:val="en-US" w:eastAsia="en-US"/>
              </w:rPr>
            </w:pPr>
          </w:p>
        </w:tc>
      </w:tr>
      <w:tr w:rsidR="00E72F1E" w14:paraId="63D97301" w14:textId="77777777" w:rsidTr="00E72F1E">
        <w:trPr>
          <w:trHeight w:val="397"/>
        </w:trPr>
        <w:tc>
          <w:tcPr>
            <w:tcW w:w="3975" w:type="dxa"/>
            <w:gridSpan w:val="4"/>
            <w:tcBorders>
              <w:top w:val="single" w:sz="4" w:space="0" w:color="000000"/>
              <w:left w:val="single" w:sz="12" w:space="0" w:color="000000"/>
              <w:bottom w:val="single" w:sz="4" w:space="0" w:color="000000"/>
              <w:right w:val="single" w:sz="4" w:space="0" w:color="000000"/>
            </w:tcBorders>
            <w:noWrap/>
            <w:tcMar>
              <w:top w:w="0" w:type="dxa"/>
              <w:left w:w="70" w:type="dxa"/>
              <w:bottom w:w="0" w:type="dxa"/>
              <w:right w:w="70" w:type="dxa"/>
            </w:tcMar>
            <w:vAlign w:val="center"/>
            <w:hideMark/>
          </w:tcPr>
          <w:p w14:paraId="06D9762A" w14:textId="77777777" w:rsidR="00E72F1E" w:rsidRDefault="00E72F1E">
            <w:pPr>
              <w:rPr>
                <w:rFonts w:eastAsia="Calibri"/>
                <w:b/>
                <w:bCs/>
                <w:sz w:val="20"/>
                <w:szCs w:val="20"/>
                <w:lang w:val="en-US"/>
              </w:rPr>
            </w:pPr>
            <w:r>
              <w:rPr>
                <w:b/>
                <w:bCs/>
                <w:sz w:val="20"/>
                <w:szCs w:val="20"/>
              </w:rPr>
              <w:t>Z dotace vráceno</w:t>
            </w:r>
          </w:p>
          <w:p w14:paraId="5F96CD4C" w14:textId="77777777" w:rsidR="00E72F1E" w:rsidRDefault="00E72F1E">
            <w:pPr>
              <w:suppressAutoHyphens/>
              <w:autoSpaceDN w:val="0"/>
              <w:rPr>
                <w:rFonts w:eastAsia="Calibri"/>
                <w:b/>
                <w:bCs/>
                <w:sz w:val="20"/>
                <w:szCs w:val="20"/>
                <w:lang w:val="en-US" w:eastAsia="en-US"/>
              </w:rPr>
            </w:pPr>
            <w:r>
              <w:rPr>
                <w:b/>
                <w:bCs/>
                <w:sz w:val="20"/>
                <w:szCs w:val="20"/>
              </w:rPr>
              <w:t>(v Kč):</w:t>
            </w:r>
          </w:p>
        </w:tc>
        <w:tc>
          <w:tcPr>
            <w:tcW w:w="5220" w:type="dxa"/>
            <w:gridSpan w:val="4"/>
            <w:tcBorders>
              <w:top w:val="single" w:sz="4" w:space="0" w:color="000000"/>
              <w:left w:val="nil"/>
              <w:bottom w:val="single" w:sz="4" w:space="0" w:color="000000"/>
              <w:right w:val="single" w:sz="12" w:space="0" w:color="000000"/>
            </w:tcBorders>
            <w:noWrap/>
            <w:tcMar>
              <w:top w:w="0" w:type="dxa"/>
              <w:left w:w="70" w:type="dxa"/>
              <w:bottom w:w="0" w:type="dxa"/>
              <w:right w:w="70" w:type="dxa"/>
            </w:tcMar>
            <w:vAlign w:val="center"/>
          </w:tcPr>
          <w:p w14:paraId="374EC49C" w14:textId="77777777" w:rsidR="00E72F1E" w:rsidRDefault="00E72F1E">
            <w:pPr>
              <w:suppressAutoHyphens/>
              <w:autoSpaceDN w:val="0"/>
              <w:rPr>
                <w:rFonts w:eastAsia="Calibri"/>
                <w:lang w:val="en-US" w:eastAsia="en-US"/>
              </w:rPr>
            </w:pPr>
          </w:p>
        </w:tc>
      </w:tr>
      <w:tr w:rsidR="00E72F1E" w14:paraId="279E8854" w14:textId="77777777" w:rsidTr="00E72F1E">
        <w:trPr>
          <w:trHeight w:val="397"/>
        </w:trPr>
        <w:tc>
          <w:tcPr>
            <w:tcW w:w="3975" w:type="dxa"/>
            <w:gridSpan w:val="4"/>
            <w:tcBorders>
              <w:top w:val="single" w:sz="4" w:space="0" w:color="000000"/>
              <w:left w:val="single" w:sz="12" w:space="0" w:color="000000"/>
              <w:bottom w:val="single" w:sz="4" w:space="0" w:color="000000"/>
              <w:right w:val="single" w:sz="4" w:space="0" w:color="000000"/>
            </w:tcBorders>
            <w:tcMar>
              <w:top w:w="0" w:type="dxa"/>
              <w:left w:w="70" w:type="dxa"/>
              <w:bottom w:w="0" w:type="dxa"/>
              <w:right w:w="70" w:type="dxa"/>
            </w:tcMar>
            <w:vAlign w:val="center"/>
            <w:hideMark/>
          </w:tcPr>
          <w:p w14:paraId="281DE181" w14:textId="77777777" w:rsidR="00E72F1E" w:rsidRDefault="00E72F1E">
            <w:pPr>
              <w:suppressAutoHyphens/>
              <w:autoSpaceDN w:val="0"/>
              <w:rPr>
                <w:rFonts w:eastAsia="Calibri"/>
                <w:b/>
                <w:bCs/>
                <w:sz w:val="20"/>
                <w:szCs w:val="20"/>
                <w:lang w:val="en-US" w:eastAsia="en-US"/>
              </w:rPr>
            </w:pPr>
            <w:r>
              <w:rPr>
                <w:b/>
                <w:bCs/>
                <w:sz w:val="20"/>
                <w:szCs w:val="20"/>
              </w:rPr>
              <w:t>Prostředky vráceny na účet JMK dne</w:t>
            </w:r>
          </w:p>
        </w:tc>
        <w:tc>
          <w:tcPr>
            <w:tcW w:w="5220" w:type="dxa"/>
            <w:gridSpan w:val="4"/>
            <w:tcBorders>
              <w:top w:val="single" w:sz="4" w:space="0" w:color="000000"/>
              <w:left w:val="nil"/>
              <w:bottom w:val="single" w:sz="4" w:space="0" w:color="000000"/>
              <w:right w:val="single" w:sz="12" w:space="0" w:color="000000"/>
            </w:tcBorders>
            <w:noWrap/>
            <w:tcMar>
              <w:top w:w="0" w:type="dxa"/>
              <w:left w:w="70" w:type="dxa"/>
              <w:bottom w:w="0" w:type="dxa"/>
              <w:right w:w="70" w:type="dxa"/>
            </w:tcMar>
            <w:vAlign w:val="center"/>
          </w:tcPr>
          <w:p w14:paraId="1D60DA2C" w14:textId="77777777" w:rsidR="00E72F1E" w:rsidRDefault="00E72F1E">
            <w:pPr>
              <w:suppressAutoHyphens/>
              <w:autoSpaceDN w:val="0"/>
              <w:rPr>
                <w:rFonts w:eastAsia="Calibri"/>
                <w:lang w:val="en-US" w:eastAsia="en-US"/>
              </w:rPr>
            </w:pPr>
          </w:p>
        </w:tc>
      </w:tr>
      <w:tr w:rsidR="00E72F1E" w14:paraId="780D3289" w14:textId="77777777" w:rsidTr="00E72F1E">
        <w:trPr>
          <w:trHeight w:val="397"/>
        </w:trPr>
        <w:tc>
          <w:tcPr>
            <w:tcW w:w="3975" w:type="dxa"/>
            <w:gridSpan w:val="4"/>
            <w:tcBorders>
              <w:top w:val="single" w:sz="4" w:space="0" w:color="000000"/>
              <w:left w:val="single" w:sz="12" w:space="0" w:color="000000"/>
              <w:bottom w:val="single" w:sz="12" w:space="0" w:color="000000"/>
              <w:right w:val="single" w:sz="4" w:space="0" w:color="000000"/>
            </w:tcBorders>
            <w:tcMar>
              <w:top w:w="0" w:type="dxa"/>
              <w:left w:w="70" w:type="dxa"/>
              <w:bottom w:w="0" w:type="dxa"/>
              <w:right w:w="70" w:type="dxa"/>
            </w:tcMar>
            <w:vAlign w:val="center"/>
            <w:hideMark/>
          </w:tcPr>
          <w:p w14:paraId="07E0B6CA" w14:textId="77777777" w:rsidR="00E72F1E" w:rsidRDefault="00E72F1E">
            <w:pPr>
              <w:rPr>
                <w:rFonts w:eastAsia="Calibri"/>
                <w:b/>
                <w:bCs/>
                <w:sz w:val="20"/>
                <w:szCs w:val="20"/>
                <w:lang w:val="en-US"/>
              </w:rPr>
            </w:pPr>
            <w:r>
              <w:rPr>
                <w:b/>
                <w:bCs/>
                <w:sz w:val="20"/>
                <w:szCs w:val="20"/>
              </w:rPr>
              <w:t>Osoba odpovědná za vypořádání projektu</w:t>
            </w:r>
          </w:p>
          <w:p w14:paraId="52D126AB" w14:textId="77777777" w:rsidR="00E72F1E" w:rsidRDefault="00E72F1E">
            <w:pPr>
              <w:suppressAutoHyphens/>
              <w:autoSpaceDN w:val="0"/>
              <w:rPr>
                <w:rFonts w:eastAsia="Calibri"/>
                <w:bCs/>
                <w:sz w:val="20"/>
                <w:szCs w:val="20"/>
                <w:lang w:val="en-US" w:eastAsia="en-US"/>
              </w:rPr>
            </w:pPr>
            <w:r>
              <w:rPr>
                <w:bCs/>
                <w:sz w:val="20"/>
                <w:szCs w:val="20"/>
              </w:rPr>
              <w:t>(jméno a příjmení, funkce, adresa, telefon)</w:t>
            </w:r>
          </w:p>
        </w:tc>
        <w:tc>
          <w:tcPr>
            <w:tcW w:w="5220" w:type="dxa"/>
            <w:gridSpan w:val="4"/>
            <w:tcBorders>
              <w:top w:val="single" w:sz="4" w:space="0" w:color="000000"/>
              <w:left w:val="nil"/>
              <w:bottom w:val="single" w:sz="12" w:space="0" w:color="000000"/>
              <w:right w:val="single" w:sz="12" w:space="0" w:color="000000"/>
            </w:tcBorders>
            <w:noWrap/>
            <w:tcMar>
              <w:top w:w="0" w:type="dxa"/>
              <w:left w:w="70" w:type="dxa"/>
              <w:bottom w:w="0" w:type="dxa"/>
              <w:right w:w="70" w:type="dxa"/>
            </w:tcMar>
            <w:vAlign w:val="center"/>
          </w:tcPr>
          <w:p w14:paraId="3CC54C4E" w14:textId="77777777" w:rsidR="00E72F1E" w:rsidRDefault="00E72F1E">
            <w:pPr>
              <w:suppressAutoHyphens/>
              <w:autoSpaceDN w:val="0"/>
              <w:rPr>
                <w:rFonts w:eastAsia="Calibri"/>
                <w:lang w:val="en-US" w:eastAsia="en-US"/>
              </w:rPr>
            </w:pPr>
          </w:p>
        </w:tc>
      </w:tr>
      <w:tr w:rsidR="00E72F1E" w14:paraId="3D4BFF3E" w14:textId="77777777" w:rsidTr="00E72F1E">
        <w:trPr>
          <w:trHeight w:val="564"/>
        </w:trPr>
        <w:tc>
          <w:tcPr>
            <w:tcW w:w="9195" w:type="dxa"/>
            <w:gridSpan w:val="8"/>
            <w:tcBorders>
              <w:top w:val="single" w:sz="12" w:space="0" w:color="000000"/>
              <w:left w:val="nil"/>
              <w:bottom w:val="single" w:sz="12" w:space="0" w:color="000000"/>
              <w:right w:val="nil"/>
            </w:tcBorders>
            <w:noWrap/>
            <w:tcMar>
              <w:top w:w="0" w:type="dxa"/>
              <w:left w:w="70" w:type="dxa"/>
              <w:bottom w:w="0" w:type="dxa"/>
              <w:right w:w="70" w:type="dxa"/>
            </w:tcMar>
            <w:vAlign w:val="bottom"/>
            <w:hideMark/>
          </w:tcPr>
          <w:p w14:paraId="2D58A8AF" w14:textId="77777777" w:rsidR="00E72F1E" w:rsidRDefault="00E72F1E">
            <w:pPr>
              <w:suppressAutoHyphens/>
              <w:autoSpaceDN w:val="0"/>
              <w:rPr>
                <w:rFonts w:ascii="Calibri" w:eastAsia="Calibri" w:hAnsi="Calibri"/>
                <w:lang w:val="en-US" w:eastAsia="en-US"/>
              </w:rPr>
            </w:pPr>
            <w:r>
              <w:rPr>
                <w:b/>
                <w:sz w:val="20"/>
                <w:szCs w:val="20"/>
              </w:rPr>
              <w:t xml:space="preserve">Soupis dokladů vztahujících se k realizaci </w:t>
            </w:r>
            <w:r>
              <w:rPr>
                <w:b/>
                <w:bCs/>
                <w:sz w:val="20"/>
                <w:szCs w:val="20"/>
              </w:rPr>
              <w:t>projektu</w:t>
            </w:r>
          </w:p>
        </w:tc>
      </w:tr>
      <w:tr w:rsidR="00E72F1E" w14:paraId="4771EE1B" w14:textId="77777777" w:rsidTr="00E72F1E">
        <w:trPr>
          <w:trHeight w:val="838"/>
        </w:trPr>
        <w:tc>
          <w:tcPr>
            <w:tcW w:w="1313" w:type="dxa"/>
            <w:tcBorders>
              <w:top w:val="single" w:sz="12" w:space="0" w:color="000000"/>
              <w:left w:val="single" w:sz="12" w:space="0" w:color="000000"/>
              <w:bottom w:val="single" w:sz="12" w:space="0" w:color="000000"/>
              <w:right w:val="single" w:sz="4" w:space="0" w:color="000000"/>
            </w:tcBorders>
            <w:tcMar>
              <w:top w:w="0" w:type="dxa"/>
              <w:left w:w="70" w:type="dxa"/>
              <w:bottom w:w="0" w:type="dxa"/>
              <w:right w:w="70" w:type="dxa"/>
            </w:tcMar>
            <w:hideMark/>
          </w:tcPr>
          <w:p w14:paraId="278BB3CF" w14:textId="77777777" w:rsidR="00E72F1E" w:rsidRDefault="00E72F1E">
            <w:pPr>
              <w:suppressAutoHyphens/>
              <w:autoSpaceDN w:val="0"/>
              <w:jc w:val="center"/>
              <w:rPr>
                <w:rFonts w:eastAsia="Calibri"/>
                <w:b/>
                <w:bCs/>
                <w:sz w:val="20"/>
                <w:szCs w:val="20"/>
                <w:lang w:val="en-US" w:eastAsia="en-US"/>
              </w:rPr>
            </w:pPr>
            <w:r>
              <w:rPr>
                <w:b/>
                <w:bCs/>
                <w:sz w:val="20"/>
                <w:szCs w:val="20"/>
              </w:rPr>
              <w:t>číslo účetního dokladu v účetní evidenci</w:t>
            </w:r>
          </w:p>
        </w:tc>
        <w:tc>
          <w:tcPr>
            <w:tcW w:w="1222" w:type="dxa"/>
            <w:tcBorders>
              <w:top w:val="single" w:sz="12" w:space="0" w:color="000000"/>
              <w:left w:val="nil"/>
              <w:bottom w:val="single" w:sz="12" w:space="0" w:color="000000"/>
              <w:right w:val="single" w:sz="4" w:space="0" w:color="000000"/>
            </w:tcBorders>
            <w:tcMar>
              <w:top w:w="0" w:type="dxa"/>
              <w:left w:w="70" w:type="dxa"/>
              <w:bottom w:w="0" w:type="dxa"/>
              <w:right w:w="70" w:type="dxa"/>
            </w:tcMar>
            <w:hideMark/>
          </w:tcPr>
          <w:p w14:paraId="357DCE36" w14:textId="77777777" w:rsidR="00E72F1E" w:rsidRDefault="00E72F1E">
            <w:pPr>
              <w:suppressAutoHyphens/>
              <w:autoSpaceDN w:val="0"/>
              <w:jc w:val="center"/>
              <w:rPr>
                <w:rFonts w:eastAsia="Calibri"/>
                <w:b/>
                <w:bCs/>
                <w:sz w:val="20"/>
                <w:szCs w:val="20"/>
                <w:lang w:val="en-US" w:eastAsia="en-US"/>
              </w:rPr>
            </w:pPr>
            <w:r>
              <w:rPr>
                <w:b/>
                <w:bCs/>
                <w:sz w:val="20"/>
                <w:szCs w:val="20"/>
              </w:rPr>
              <w:t>číslo prvotního dokladu</w:t>
            </w:r>
          </w:p>
        </w:tc>
        <w:tc>
          <w:tcPr>
            <w:tcW w:w="1405" w:type="dxa"/>
            <w:tcBorders>
              <w:top w:val="single" w:sz="12" w:space="0" w:color="000000"/>
              <w:left w:val="nil"/>
              <w:bottom w:val="single" w:sz="12" w:space="0" w:color="000000"/>
              <w:right w:val="single" w:sz="4" w:space="0" w:color="000000"/>
            </w:tcBorders>
            <w:tcMar>
              <w:top w:w="0" w:type="dxa"/>
              <w:left w:w="70" w:type="dxa"/>
              <w:bottom w:w="0" w:type="dxa"/>
              <w:right w:w="70" w:type="dxa"/>
            </w:tcMar>
            <w:hideMark/>
          </w:tcPr>
          <w:p w14:paraId="365CC86E" w14:textId="77777777" w:rsidR="00E72F1E" w:rsidRDefault="00E72F1E">
            <w:pPr>
              <w:suppressAutoHyphens/>
              <w:autoSpaceDN w:val="0"/>
              <w:jc w:val="center"/>
              <w:rPr>
                <w:rFonts w:eastAsia="Calibri"/>
                <w:b/>
                <w:bCs/>
                <w:sz w:val="20"/>
                <w:szCs w:val="20"/>
                <w:lang w:val="en-US" w:eastAsia="en-US"/>
              </w:rPr>
            </w:pPr>
            <w:r>
              <w:rPr>
                <w:b/>
                <w:bCs/>
                <w:sz w:val="20"/>
                <w:szCs w:val="20"/>
              </w:rPr>
              <w:t>název dokladu</w:t>
            </w:r>
          </w:p>
        </w:tc>
        <w:tc>
          <w:tcPr>
            <w:tcW w:w="1115" w:type="dxa"/>
            <w:gridSpan w:val="2"/>
            <w:tcBorders>
              <w:top w:val="single" w:sz="12" w:space="0" w:color="000000"/>
              <w:left w:val="nil"/>
              <w:bottom w:val="single" w:sz="12" w:space="0" w:color="000000"/>
              <w:right w:val="single" w:sz="4" w:space="0" w:color="000000"/>
            </w:tcBorders>
            <w:tcMar>
              <w:top w:w="0" w:type="dxa"/>
              <w:left w:w="70" w:type="dxa"/>
              <w:bottom w:w="0" w:type="dxa"/>
              <w:right w:w="70" w:type="dxa"/>
            </w:tcMar>
            <w:hideMark/>
          </w:tcPr>
          <w:p w14:paraId="2082037F" w14:textId="77777777" w:rsidR="00E72F1E" w:rsidRDefault="00E72F1E">
            <w:pPr>
              <w:suppressAutoHyphens/>
              <w:autoSpaceDN w:val="0"/>
              <w:jc w:val="center"/>
              <w:rPr>
                <w:rFonts w:eastAsia="Calibri"/>
                <w:b/>
                <w:bCs/>
                <w:sz w:val="20"/>
                <w:szCs w:val="20"/>
                <w:lang w:val="en-US" w:eastAsia="en-US"/>
              </w:rPr>
            </w:pPr>
            <w:r>
              <w:rPr>
                <w:b/>
                <w:bCs/>
                <w:sz w:val="20"/>
                <w:szCs w:val="20"/>
              </w:rPr>
              <w:t>datum vystavení dokladu</w:t>
            </w:r>
          </w:p>
        </w:tc>
        <w:tc>
          <w:tcPr>
            <w:tcW w:w="1620" w:type="dxa"/>
            <w:tcBorders>
              <w:top w:val="single" w:sz="12" w:space="0" w:color="000000"/>
              <w:left w:val="nil"/>
              <w:bottom w:val="single" w:sz="12" w:space="0" w:color="000000"/>
              <w:right w:val="single" w:sz="4" w:space="0" w:color="000000"/>
            </w:tcBorders>
            <w:noWrap/>
            <w:tcMar>
              <w:top w:w="0" w:type="dxa"/>
              <w:left w:w="70" w:type="dxa"/>
              <w:bottom w:w="0" w:type="dxa"/>
              <w:right w:w="70" w:type="dxa"/>
            </w:tcMar>
            <w:hideMark/>
          </w:tcPr>
          <w:p w14:paraId="36CCE951" w14:textId="77777777" w:rsidR="00E72F1E" w:rsidRDefault="00E72F1E">
            <w:pPr>
              <w:suppressAutoHyphens/>
              <w:autoSpaceDN w:val="0"/>
              <w:jc w:val="center"/>
              <w:rPr>
                <w:rFonts w:eastAsia="Calibri"/>
                <w:b/>
                <w:bCs/>
                <w:sz w:val="20"/>
                <w:szCs w:val="20"/>
                <w:lang w:val="en-US" w:eastAsia="en-US"/>
              </w:rPr>
            </w:pPr>
            <w:r>
              <w:rPr>
                <w:b/>
                <w:bCs/>
                <w:sz w:val="20"/>
                <w:szCs w:val="20"/>
              </w:rPr>
              <w:t>účel platby</w:t>
            </w:r>
          </w:p>
        </w:tc>
        <w:tc>
          <w:tcPr>
            <w:tcW w:w="1260" w:type="dxa"/>
            <w:tcBorders>
              <w:top w:val="single" w:sz="12" w:space="0" w:color="000000"/>
              <w:left w:val="nil"/>
              <w:bottom w:val="single" w:sz="12" w:space="0" w:color="000000"/>
              <w:right w:val="single" w:sz="4" w:space="0" w:color="000000"/>
            </w:tcBorders>
            <w:tcMar>
              <w:top w:w="0" w:type="dxa"/>
              <w:left w:w="70" w:type="dxa"/>
              <w:bottom w:w="0" w:type="dxa"/>
              <w:right w:w="70" w:type="dxa"/>
            </w:tcMar>
            <w:hideMark/>
          </w:tcPr>
          <w:p w14:paraId="6E1F9B85" w14:textId="77777777" w:rsidR="00E72F1E" w:rsidRDefault="00E72F1E">
            <w:pPr>
              <w:suppressAutoHyphens/>
              <w:autoSpaceDN w:val="0"/>
              <w:jc w:val="center"/>
              <w:rPr>
                <w:rFonts w:eastAsia="Calibri"/>
                <w:b/>
                <w:bCs/>
                <w:sz w:val="20"/>
                <w:szCs w:val="20"/>
                <w:lang w:val="en-US" w:eastAsia="en-US"/>
              </w:rPr>
            </w:pPr>
            <w:r>
              <w:rPr>
                <w:b/>
                <w:bCs/>
                <w:sz w:val="20"/>
                <w:szCs w:val="20"/>
              </w:rPr>
              <w:t>částka v Kč (bez DPH) *</w:t>
            </w:r>
          </w:p>
        </w:tc>
        <w:tc>
          <w:tcPr>
            <w:tcW w:w="1260" w:type="dxa"/>
            <w:tcBorders>
              <w:top w:val="single" w:sz="12" w:space="0" w:color="000000"/>
              <w:left w:val="nil"/>
              <w:bottom w:val="single" w:sz="12" w:space="0" w:color="000000"/>
              <w:right w:val="single" w:sz="12" w:space="0" w:color="000000"/>
            </w:tcBorders>
            <w:tcMar>
              <w:top w:w="0" w:type="dxa"/>
              <w:left w:w="70" w:type="dxa"/>
              <w:bottom w:w="0" w:type="dxa"/>
              <w:right w:w="70" w:type="dxa"/>
            </w:tcMar>
            <w:hideMark/>
          </w:tcPr>
          <w:p w14:paraId="4D9E2804" w14:textId="77777777" w:rsidR="00E72F1E" w:rsidRDefault="00E72F1E">
            <w:pPr>
              <w:suppressAutoHyphens/>
              <w:autoSpaceDN w:val="0"/>
              <w:jc w:val="center"/>
              <w:rPr>
                <w:rFonts w:eastAsia="Calibri"/>
                <w:b/>
                <w:bCs/>
                <w:sz w:val="20"/>
                <w:szCs w:val="20"/>
                <w:lang w:val="en-US" w:eastAsia="en-US"/>
              </w:rPr>
            </w:pPr>
            <w:r>
              <w:rPr>
                <w:b/>
                <w:bCs/>
                <w:sz w:val="20"/>
                <w:szCs w:val="20"/>
              </w:rPr>
              <w:t>z toho částka hrazená z dotace JMK</w:t>
            </w:r>
          </w:p>
        </w:tc>
      </w:tr>
      <w:tr w:rsidR="00E72F1E" w14:paraId="035C5D29" w14:textId="77777777" w:rsidTr="00E72F1E">
        <w:trPr>
          <w:trHeight w:val="284"/>
        </w:trPr>
        <w:tc>
          <w:tcPr>
            <w:tcW w:w="1313" w:type="dxa"/>
            <w:tcBorders>
              <w:top w:val="single" w:sz="12" w:space="0" w:color="000000"/>
              <w:left w:val="single" w:sz="12" w:space="0" w:color="000000"/>
              <w:bottom w:val="single" w:sz="4" w:space="0" w:color="000000"/>
              <w:right w:val="single" w:sz="4" w:space="0" w:color="000000"/>
            </w:tcBorders>
            <w:noWrap/>
            <w:tcMar>
              <w:top w:w="0" w:type="dxa"/>
              <w:left w:w="70" w:type="dxa"/>
              <w:bottom w:w="0" w:type="dxa"/>
              <w:right w:w="70" w:type="dxa"/>
            </w:tcMar>
            <w:vAlign w:val="bottom"/>
          </w:tcPr>
          <w:p w14:paraId="78C854AD" w14:textId="77777777" w:rsidR="00E72F1E" w:rsidRDefault="00E72F1E">
            <w:pPr>
              <w:suppressAutoHyphens/>
              <w:autoSpaceDN w:val="0"/>
              <w:rPr>
                <w:rFonts w:eastAsia="Calibri"/>
                <w:sz w:val="20"/>
                <w:szCs w:val="20"/>
                <w:lang w:val="en-US" w:eastAsia="en-US"/>
              </w:rPr>
            </w:pPr>
          </w:p>
        </w:tc>
        <w:tc>
          <w:tcPr>
            <w:tcW w:w="1222" w:type="dxa"/>
            <w:tcBorders>
              <w:top w:val="single" w:sz="12" w:space="0" w:color="000000"/>
              <w:left w:val="nil"/>
              <w:bottom w:val="single" w:sz="4" w:space="0" w:color="000000"/>
              <w:right w:val="single" w:sz="4" w:space="0" w:color="000000"/>
            </w:tcBorders>
            <w:noWrap/>
            <w:tcMar>
              <w:top w:w="0" w:type="dxa"/>
              <w:left w:w="70" w:type="dxa"/>
              <w:bottom w:w="0" w:type="dxa"/>
              <w:right w:w="70" w:type="dxa"/>
            </w:tcMar>
            <w:vAlign w:val="bottom"/>
          </w:tcPr>
          <w:p w14:paraId="38656D01" w14:textId="77777777" w:rsidR="00E72F1E" w:rsidRDefault="00E72F1E">
            <w:pPr>
              <w:suppressAutoHyphens/>
              <w:autoSpaceDN w:val="0"/>
              <w:rPr>
                <w:rFonts w:eastAsia="Calibri"/>
                <w:sz w:val="20"/>
                <w:szCs w:val="20"/>
                <w:lang w:val="en-US" w:eastAsia="en-US"/>
              </w:rPr>
            </w:pPr>
          </w:p>
        </w:tc>
        <w:tc>
          <w:tcPr>
            <w:tcW w:w="1405" w:type="dxa"/>
            <w:tcBorders>
              <w:top w:val="single" w:sz="12" w:space="0" w:color="000000"/>
              <w:left w:val="nil"/>
              <w:bottom w:val="single" w:sz="4" w:space="0" w:color="000000"/>
              <w:right w:val="single" w:sz="4" w:space="0" w:color="000000"/>
            </w:tcBorders>
            <w:noWrap/>
            <w:tcMar>
              <w:top w:w="0" w:type="dxa"/>
              <w:left w:w="70" w:type="dxa"/>
              <w:bottom w:w="0" w:type="dxa"/>
              <w:right w:w="70" w:type="dxa"/>
            </w:tcMar>
            <w:vAlign w:val="bottom"/>
          </w:tcPr>
          <w:p w14:paraId="26139874" w14:textId="77777777" w:rsidR="00E72F1E" w:rsidRDefault="00E72F1E">
            <w:pPr>
              <w:suppressAutoHyphens/>
              <w:autoSpaceDN w:val="0"/>
              <w:rPr>
                <w:rFonts w:eastAsia="Calibri"/>
                <w:sz w:val="20"/>
                <w:szCs w:val="20"/>
                <w:lang w:val="en-US" w:eastAsia="en-US"/>
              </w:rPr>
            </w:pPr>
          </w:p>
        </w:tc>
        <w:tc>
          <w:tcPr>
            <w:tcW w:w="1115" w:type="dxa"/>
            <w:gridSpan w:val="2"/>
            <w:tcBorders>
              <w:top w:val="single" w:sz="12" w:space="0" w:color="000000"/>
              <w:left w:val="nil"/>
              <w:bottom w:val="single" w:sz="4" w:space="0" w:color="000000"/>
              <w:right w:val="single" w:sz="4" w:space="0" w:color="000000"/>
            </w:tcBorders>
            <w:noWrap/>
            <w:tcMar>
              <w:top w:w="0" w:type="dxa"/>
              <w:left w:w="70" w:type="dxa"/>
              <w:bottom w:w="0" w:type="dxa"/>
              <w:right w:w="70" w:type="dxa"/>
            </w:tcMar>
            <w:vAlign w:val="bottom"/>
          </w:tcPr>
          <w:p w14:paraId="58CC72DB" w14:textId="77777777" w:rsidR="00E72F1E" w:rsidRDefault="00E72F1E">
            <w:pPr>
              <w:suppressAutoHyphens/>
              <w:autoSpaceDN w:val="0"/>
              <w:rPr>
                <w:rFonts w:eastAsia="Calibri"/>
                <w:lang w:val="en-US" w:eastAsia="en-US"/>
              </w:rPr>
            </w:pPr>
          </w:p>
        </w:tc>
        <w:tc>
          <w:tcPr>
            <w:tcW w:w="1620" w:type="dxa"/>
            <w:tcBorders>
              <w:top w:val="single" w:sz="12" w:space="0" w:color="000000"/>
              <w:left w:val="nil"/>
              <w:bottom w:val="single" w:sz="4" w:space="0" w:color="000000"/>
              <w:right w:val="single" w:sz="4" w:space="0" w:color="000000"/>
            </w:tcBorders>
            <w:noWrap/>
            <w:tcMar>
              <w:top w:w="0" w:type="dxa"/>
              <w:left w:w="70" w:type="dxa"/>
              <w:bottom w:w="0" w:type="dxa"/>
              <w:right w:w="70" w:type="dxa"/>
            </w:tcMar>
            <w:vAlign w:val="bottom"/>
          </w:tcPr>
          <w:p w14:paraId="365F17CC" w14:textId="77777777" w:rsidR="00E72F1E" w:rsidRDefault="00E72F1E">
            <w:pPr>
              <w:suppressAutoHyphens/>
              <w:autoSpaceDN w:val="0"/>
              <w:rPr>
                <w:rFonts w:eastAsia="Calibri"/>
                <w:lang w:val="en-US" w:eastAsia="en-US"/>
              </w:rPr>
            </w:pPr>
          </w:p>
        </w:tc>
        <w:tc>
          <w:tcPr>
            <w:tcW w:w="1260" w:type="dxa"/>
            <w:tcBorders>
              <w:top w:val="single" w:sz="12" w:space="0" w:color="000000"/>
              <w:left w:val="nil"/>
              <w:bottom w:val="single" w:sz="4" w:space="0" w:color="000000"/>
              <w:right w:val="nil"/>
            </w:tcBorders>
            <w:noWrap/>
            <w:tcMar>
              <w:top w:w="0" w:type="dxa"/>
              <w:left w:w="70" w:type="dxa"/>
              <w:bottom w:w="0" w:type="dxa"/>
              <w:right w:w="70" w:type="dxa"/>
            </w:tcMar>
            <w:vAlign w:val="bottom"/>
          </w:tcPr>
          <w:p w14:paraId="7920B796" w14:textId="77777777" w:rsidR="00E72F1E" w:rsidRDefault="00E72F1E">
            <w:pPr>
              <w:suppressAutoHyphens/>
              <w:autoSpaceDN w:val="0"/>
              <w:rPr>
                <w:rFonts w:eastAsia="Calibri"/>
                <w:lang w:val="en-US" w:eastAsia="en-US"/>
              </w:rPr>
            </w:pPr>
          </w:p>
        </w:tc>
        <w:tc>
          <w:tcPr>
            <w:tcW w:w="1260" w:type="dxa"/>
            <w:tcBorders>
              <w:top w:val="single" w:sz="12" w:space="0" w:color="000000"/>
              <w:left w:val="single" w:sz="4" w:space="0" w:color="000000"/>
              <w:bottom w:val="single" w:sz="4" w:space="0" w:color="000000"/>
              <w:right w:val="single" w:sz="12" w:space="0" w:color="000000"/>
            </w:tcBorders>
            <w:noWrap/>
            <w:tcMar>
              <w:top w:w="0" w:type="dxa"/>
              <w:left w:w="70" w:type="dxa"/>
              <w:bottom w:w="0" w:type="dxa"/>
              <w:right w:w="70" w:type="dxa"/>
            </w:tcMar>
            <w:vAlign w:val="bottom"/>
          </w:tcPr>
          <w:p w14:paraId="772FE475" w14:textId="77777777" w:rsidR="00E72F1E" w:rsidRDefault="00E72F1E">
            <w:pPr>
              <w:suppressAutoHyphens/>
              <w:autoSpaceDN w:val="0"/>
              <w:rPr>
                <w:rFonts w:eastAsia="Calibri"/>
                <w:lang w:val="en-US" w:eastAsia="en-US"/>
              </w:rPr>
            </w:pPr>
          </w:p>
        </w:tc>
      </w:tr>
      <w:tr w:rsidR="00E72F1E" w14:paraId="0671018B" w14:textId="77777777" w:rsidTr="00E72F1E">
        <w:trPr>
          <w:trHeight w:val="284"/>
        </w:trPr>
        <w:tc>
          <w:tcPr>
            <w:tcW w:w="1313" w:type="dxa"/>
            <w:tcBorders>
              <w:top w:val="nil"/>
              <w:left w:val="single" w:sz="12" w:space="0" w:color="000000"/>
              <w:bottom w:val="single" w:sz="4" w:space="0" w:color="000000"/>
              <w:right w:val="single" w:sz="4" w:space="0" w:color="000000"/>
            </w:tcBorders>
            <w:noWrap/>
            <w:tcMar>
              <w:top w:w="0" w:type="dxa"/>
              <w:left w:w="70" w:type="dxa"/>
              <w:bottom w:w="0" w:type="dxa"/>
              <w:right w:w="70" w:type="dxa"/>
            </w:tcMar>
            <w:vAlign w:val="bottom"/>
          </w:tcPr>
          <w:p w14:paraId="096E9CBA" w14:textId="77777777" w:rsidR="00E72F1E" w:rsidRDefault="00E72F1E">
            <w:pPr>
              <w:suppressAutoHyphens/>
              <w:autoSpaceDN w:val="0"/>
              <w:rPr>
                <w:rFonts w:eastAsia="Calibri"/>
                <w:sz w:val="20"/>
                <w:szCs w:val="20"/>
                <w:lang w:val="en-US" w:eastAsia="en-US"/>
              </w:rPr>
            </w:pPr>
          </w:p>
        </w:tc>
        <w:tc>
          <w:tcPr>
            <w:tcW w:w="1222" w:type="dxa"/>
            <w:tcBorders>
              <w:top w:val="nil"/>
              <w:left w:val="nil"/>
              <w:bottom w:val="single" w:sz="4" w:space="0" w:color="000000"/>
              <w:right w:val="single" w:sz="4" w:space="0" w:color="000000"/>
            </w:tcBorders>
            <w:noWrap/>
            <w:tcMar>
              <w:top w:w="0" w:type="dxa"/>
              <w:left w:w="70" w:type="dxa"/>
              <w:bottom w:w="0" w:type="dxa"/>
              <w:right w:w="70" w:type="dxa"/>
            </w:tcMar>
            <w:vAlign w:val="bottom"/>
          </w:tcPr>
          <w:p w14:paraId="737F5333" w14:textId="77777777" w:rsidR="00E72F1E" w:rsidRDefault="00E72F1E">
            <w:pPr>
              <w:suppressAutoHyphens/>
              <w:autoSpaceDN w:val="0"/>
              <w:rPr>
                <w:rFonts w:eastAsia="Calibri"/>
                <w:sz w:val="20"/>
                <w:szCs w:val="20"/>
                <w:lang w:val="en-US" w:eastAsia="en-US"/>
              </w:rPr>
            </w:pPr>
          </w:p>
        </w:tc>
        <w:tc>
          <w:tcPr>
            <w:tcW w:w="1405" w:type="dxa"/>
            <w:tcBorders>
              <w:top w:val="nil"/>
              <w:left w:val="nil"/>
              <w:bottom w:val="single" w:sz="4" w:space="0" w:color="000000"/>
              <w:right w:val="single" w:sz="4" w:space="0" w:color="000000"/>
            </w:tcBorders>
            <w:noWrap/>
            <w:tcMar>
              <w:top w:w="0" w:type="dxa"/>
              <w:left w:w="70" w:type="dxa"/>
              <w:bottom w:w="0" w:type="dxa"/>
              <w:right w:w="70" w:type="dxa"/>
            </w:tcMar>
            <w:vAlign w:val="bottom"/>
          </w:tcPr>
          <w:p w14:paraId="76A7BE3D" w14:textId="77777777" w:rsidR="00E72F1E" w:rsidRDefault="00E72F1E">
            <w:pPr>
              <w:suppressAutoHyphens/>
              <w:autoSpaceDN w:val="0"/>
              <w:rPr>
                <w:rFonts w:eastAsia="Calibri"/>
                <w:sz w:val="20"/>
                <w:szCs w:val="20"/>
                <w:lang w:val="en-US" w:eastAsia="en-US"/>
              </w:rPr>
            </w:pPr>
          </w:p>
        </w:tc>
        <w:tc>
          <w:tcPr>
            <w:tcW w:w="1115"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1C3A2DF6" w14:textId="77777777" w:rsidR="00E72F1E" w:rsidRDefault="00E72F1E">
            <w:pPr>
              <w:suppressAutoHyphens/>
              <w:autoSpaceDN w:val="0"/>
              <w:rPr>
                <w:rFonts w:eastAsia="Calibri"/>
                <w:lang w:val="en-US" w:eastAsia="en-US"/>
              </w:rPr>
            </w:pPr>
          </w:p>
        </w:tc>
        <w:tc>
          <w:tcPr>
            <w:tcW w:w="1620" w:type="dxa"/>
            <w:tcBorders>
              <w:top w:val="nil"/>
              <w:left w:val="nil"/>
              <w:bottom w:val="single" w:sz="4" w:space="0" w:color="000000"/>
              <w:right w:val="single" w:sz="4" w:space="0" w:color="000000"/>
            </w:tcBorders>
            <w:noWrap/>
            <w:tcMar>
              <w:top w:w="0" w:type="dxa"/>
              <w:left w:w="70" w:type="dxa"/>
              <w:bottom w:w="0" w:type="dxa"/>
              <w:right w:w="70" w:type="dxa"/>
            </w:tcMar>
            <w:vAlign w:val="bottom"/>
          </w:tcPr>
          <w:p w14:paraId="7F01FD52" w14:textId="77777777" w:rsidR="00E72F1E" w:rsidRDefault="00E72F1E">
            <w:pPr>
              <w:suppressAutoHyphens/>
              <w:autoSpaceDN w:val="0"/>
              <w:rPr>
                <w:rFonts w:eastAsia="Calibri"/>
                <w:lang w:val="en-US" w:eastAsia="en-US"/>
              </w:rPr>
            </w:pPr>
          </w:p>
        </w:tc>
        <w:tc>
          <w:tcPr>
            <w:tcW w:w="1260" w:type="dxa"/>
            <w:tcBorders>
              <w:top w:val="nil"/>
              <w:left w:val="nil"/>
              <w:bottom w:val="single" w:sz="4" w:space="0" w:color="000000"/>
              <w:right w:val="nil"/>
            </w:tcBorders>
            <w:noWrap/>
            <w:tcMar>
              <w:top w:w="0" w:type="dxa"/>
              <w:left w:w="70" w:type="dxa"/>
              <w:bottom w:w="0" w:type="dxa"/>
              <w:right w:w="70" w:type="dxa"/>
            </w:tcMar>
            <w:vAlign w:val="bottom"/>
          </w:tcPr>
          <w:p w14:paraId="0A603385" w14:textId="77777777" w:rsidR="00E72F1E" w:rsidRDefault="00E72F1E">
            <w:pPr>
              <w:suppressAutoHyphens/>
              <w:autoSpaceDN w:val="0"/>
              <w:rPr>
                <w:rFonts w:eastAsia="Calibri"/>
                <w:lang w:val="en-US" w:eastAsia="en-US"/>
              </w:rPr>
            </w:pPr>
          </w:p>
        </w:tc>
        <w:tc>
          <w:tcPr>
            <w:tcW w:w="1260" w:type="dxa"/>
            <w:tcBorders>
              <w:top w:val="nil"/>
              <w:left w:val="single" w:sz="4" w:space="0" w:color="000000"/>
              <w:bottom w:val="single" w:sz="4" w:space="0" w:color="000000"/>
              <w:right w:val="single" w:sz="12" w:space="0" w:color="000000"/>
            </w:tcBorders>
            <w:noWrap/>
            <w:tcMar>
              <w:top w:w="0" w:type="dxa"/>
              <w:left w:w="70" w:type="dxa"/>
              <w:bottom w:w="0" w:type="dxa"/>
              <w:right w:w="70" w:type="dxa"/>
            </w:tcMar>
            <w:vAlign w:val="bottom"/>
          </w:tcPr>
          <w:p w14:paraId="27A52B0B" w14:textId="77777777" w:rsidR="00E72F1E" w:rsidRDefault="00E72F1E">
            <w:pPr>
              <w:suppressAutoHyphens/>
              <w:autoSpaceDN w:val="0"/>
              <w:rPr>
                <w:rFonts w:eastAsia="Calibri"/>
                <w:lang w:val="en-US" w:eastAsia="en-US"/>
              </w:rPr>
            </w:pPr>
          </w:p>
        </w:tc>
      </w:tr>
      <w:tr w:rsidR="00E72F1E" w14:paraId="1656A765" w14:textId="77777777" w:rsidTr="00E72F1E">
        <w:trPr>
          <w:trHeight w:val="284"/>
        </w:trPr>
        <w:tc>
          <w:tcPr>
            <w:tcW w:w="1313" w:type="dxa"/>
            <w:tcBorders>
              <w:top w:val="nil"/>
              <w:left w:val="single" w:sz="12" w:space="0" w:color="000000"/>
              <w:bottom w:val="single" w:sz="4" w:space="0" w:color="000000"/>
              <w:right w:val="single" w:sz="4" w:space="0" w:color="000000"/>
            </w:tcBorders>
            <w:noWrap/>
            <w:tcMar>
              <w:top w:w="0" w:type="dxa"/>
              <w:left w:w="70" w:type="dxa"/>
              <w:bottom w:w="0" w:type="dxa"/>
              <w:right w:w="70" w:type="dxa"/>
            </w:tcMar>
            <w:vAlign w:val="bottom"/>
          </w:tcPr>
          <w:p w14:paraId="5BA0DC31" w14:textId="77777777" w:rsidR="00E72F1E" w:rsidRDefault="00E72F1E">
            <w:pPr>
              <w:suppressAutoHyphens/>
              <w:autoSpaceDN w:val="0"/>
              <w:rPr>
                <w:rFonts w:eastAsia="Calibri"/>
                <w:sz w:val="20"/>
                <w:szCs w:val="20"/>
                <w:lang w:val="en-US" w:eastAsia="en-US"/>
              </w:rPr>
            </w:pPr>
          </w:p>
        </w:tc>
        <w:tc>
          <w:tcPr>
            <w:tcW w:w="1222" w:type="dxa"/>
            <w:tcBorders>
              <w:top w:val="nil"/>
              <w:left w:val="nil"/>
              <w:bottom w:val="single" w:sz="4" w:space="0" w:color="000000"/>
              <w:right w:val="single" w:sz="4" w:space="0" w:color="000000"/>
            </w:tcBorders>
            <w:noWrap/>
            <w:tcMar>
              <w:top w:w="0" w:type="dxa"/>
              <w:left w:w="70" w:type="dxa"/>
              <w:bottom w:w="0" w:type="dxa"/>
              <w:right w:w="70" w:type="dxa"/>
            </w:tcMar>
            <w:vAlign w:val="bottom"/>
          </w:tcPr>
          <w:p w14:paraId="452C1ACB" w14:textId="77777777" w:rsidR="00E72F1E" w:rsidRDefault="00E72F1E">
            <w:pPr>
              <w:suppressAutoHyphens/>
              <w:autoSpaceDN w:val="0"/>
              <w:rPr>
                <w:rFonts w:eastAsia="Calibri"/>
                <w:sz w:val="20"/>
                <w:szCs w:val="20"/>
                <w:lang w:val="en-US" w:eastAsia="en-US"/>
              </w:rPr>
            </w:pPr>
          </w:p>
        </w:tc>
        <w:tc>
          <w:tcPr>
            <w:tcW w:w="1405" w:type="dxa"/>
            <w:tcBorders>
              <w:top w:val="nil"/>
              <w:left w:val="nil"/>
              <w:bottom w:val="single" w:sz="4" w:space="0" w:color="000000"/>
              <w:right w:val="single" w:sz="4" w:space="0" w:color="000000"/>
            </w:tcBorders>
            <w:noWrap/>
            <w:tcMar>
              <w:top w:w="0" w:type="dxa"/>
              <w:left w:w="70" w:type="dxa"/>
              <w:bottom w:w="0" w:type="dxa"/>
              <w:right w:w="70" w:type="dxa"/>
            </w:tcMar>
            <w:vAlign w:val="bottom"/>
          </w:tcPr>
          <w:p w14:paraId="480CB32A" w14:textId="77777777" w:rsidR="00E72F1E" w:rsidRDefault="00E72F1E">
            <w:pPr>
              <w:suppressAutoHyphens/>
              <w:autoSpaceDN w:val="0"/>
              <w:rPr>
                <w:rFonts w:eastAsia="Calibri"/>
                <w:sz w:val="20"/>
                <w:szCs w:val="20"/>
                <w:lang w:val="en-US" w:eastAsia="en-US"/>
              </w:rPr>
            </w:pPr>
          </w:p>
        </w:tc>
        <w:tc>
          <w:tcPr>
            <w:tcW w:w="1115"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2A422ECC" w14:textId="77777777" w:rsidR="00E72F1E" w:rsidRDefault="00E72F1E">
            <w:pPr>
              <w:suppressAutoHyphens/>
              <w:autoSpaceDN w:val="0"/>
              <w:rPr>
                <w:rFonts w:eastAsia="Calibri"/>
                <w:lang w:val="en-US" w:eastAsia="en-US"/>
              </w:rPr>
            </w:pPr>
          </w:p>
        </w:tc>
        <w:tc>
          <w:tcPr>
            <w:tcW w:w="1620" w:type="dxa"/>
            <w:tcBorders>
              <w:top w:val="nil"/>
              <w:left w:val="nil"/>
              <w:bottom w:val="single" w:sz="4" w:space="0" w:color="000000"/>
              <w:right w:val="single" w:sz="4" w:space="0" w:color="000000"/>
            </w:tcBorders>
            <w:noWrap/>
            <w:tcMar>
              <w:top w:w="0" w:type="dxa"/>
              <w:left w:w="70" w:type="dxa"/>
              <w:bottom w:w="0" w:type="dxa"/>
              <w:right w:w="70" w:type="dxa"/>
            </w:tcMar>
            <w:vAlign w:val="bottom"/>
          </w:tcPr>
          <w:p w14:paraId="480A0819" w14:textId="77777777" w:rsidR="00E72F1E" w:rsidRDefault="00E72F1E">
            <w:pPr>
              <w:suppressAutoHyphens/>
              <w:autoSpaceDN w:val="0"/>
              <w:rPr>
                <w:rFonts w:eastAsia="Calibri"/>
                <w:lang w:val="en-US" w:eastAsia="en-US"/>
              </w:rPr>
            </w:pPr>
          </w:p>
        </w:tc>
        <w:tc>
          <w:tcPr>
            <w:tcW w:w="1260" w:type="dxa"/>
            <w:tcBorders>
              <w:top w:val="nil"/>
              <w:left w:val="nil"/>
              <w:bottom w:val="single" w:sz="4" w:space="0" w:color="000000"/>
              <w:right w:val="nil"/>
            </w:tcBorders>
            <w:noWrap/>
            <w:tcMar>
              <w:top w:w="0" w:type="dxa"/>
              <w:left w:w="70" w:type="dxa"/>
              <w:bottom w:w="0" w:type="dxa"/>
              <w:right w:w="70" w:type="dxa"/>
            </w:tcMar>
            <w:vAlign w:val="bottom"/>
          </w:tcPr>
          <w:p w14:paraId="43E58591" w14:textId="77777777" w:rsidR="00E72F1E" w:rsidRDefault="00E72F1E">
            <w:pPr>
              <w:suppressAutoHyphens/>
              <w:autoSpaceDN w:val="0"/>
              <w:rPr>
                <w:rFonts w:eastAsia="Calibri"/>
                <w:lang w:val="en-US" w:eastAsia="en-US"/>
              </w:rPr>
            </w:pPr>
          </w:p>
        </w:tc>
        <w:tc>
          <w:tcPr>
            <w:tcW w:w="1260" w:type="dxa"/>
            <w:tcBorders>
              <w:top w:val="nil"/>
              <w:left w:val="single" w:sz="4" w:space="0" w:color="000000"/>
              <w:bottom w:val="single" w:sz="4" w:space="0" w:color="000000"/>
              <w:right w:val="single" w:sz="12" w:space="0" w:color="000000"/>
            </w:tcBorders>
            <w:noWrap/>
            <w:tcMar>
              <w:top w:w="0" w:type="dxa"/>
              <w:left w:w="70" w:type="dxa"/>
              <w:bottom w:w="0" w:type="dxa"/>
              <w:right w:w="70" w:type="dxa"/>
            </w:tcMar>
            <w:vAlign w:val="bottom"/>
          </w:tcPr>
          <w:p w14:paraId="5741E763" w14:textId="77777777" w:rsidR="00E72F1E" w:rsidRDefault="00E72F1E">
            <w:pPr>
              <w:suppressAutoHyphens/>
              <w:autoSpaceDN w:val="0"/>
              <w:rPr>
                <w:rFonts w:eastAsia="Calibri"/>
                <w:lang w:val="en-US" w:eastAsia="en-US"/>
              </w:rPr>
            </w:pPr>
          </w:p>
        </w:tc>
      </w:tr>
      <w:tr w:rsidR="00E72F1E" w14:paraId="4DB4BE04" w14:textId="77777777" w:rsidTr="00E72F1E">
        <w:trPr>
          <w:trHeight w:val="284"/>
        </w:trPr>
        <w:tc>
          <w:tcPr>
            <w:tcW w:w="1313" w:type="dxa"/>
            <w:tcBorders>
              <w:top w:val="nil"/>
              <w:left w:val="single" w:sz="12" w:space="0" w:color="000000"/>
              <w:bottom w:val="single" w:sz="4" w:space="0" w:color="000000"/>
              <w:right w:val="single" w:sz="4" w:space="0" w:color="000000"/>
            </w:tcBorders>
            <w:noWrap/>
            <w:tcMar>
              <w:top w:w="0" w:type="dxa"/>
              <w:left w:w="70" w:type="dxa"/>
              <w:bottom w:w="0" w:type="dxa"/>
              <w:right w:w="70" w:type="dxa"/>
            </w:tcMar>
            <w:vAlign w:val="bottom"/>
          </w:tcPr>
          <w:p w14:paraId="15608CC9" w14:textId="77777777" w:rsidR="00E72F1E" w:rsidRDefault="00E72F1E">
            <w:pPr>
              <w:suppressAutoHyphens/>
              <w:autoSpaceDN w:val="0"/>
              <w:rPr>
                <w:rFonts w:eastAsia="Calibri"/>
                <w:sz w:val="20"/>
                <w:szCs w:val="20"/>
                <w:lang w:val="en-US" w:eastAsia="en-US"/>
              </w:rPr>
            </w:pPr>
          </w:p>
        </w:tc>
        <w:tc>
          <w:tcPr>
            <w:tcW w:w="1222" w:type="dxa"/>
            <w:tcBorders>
              <w:top w:val="nil"/>
              <w:left w:val="nil"/>
              <w:bottom w:val="single" w:sz="4" w:space="0" w:color="000000"/>
              <w:right w:val="single" w:sz="4" w:space="0" w:color="000000"/>
            </w:tcBorders>
            <w:noWrap/>
            <w:tcMar>
              <w:top w:w="0" w:type="dxa"/>
              <w:left w:w="70" w:type="dxa"/>
              <w:bottom w:w="0" w:type="dxa"/>
              <w:right w:w="70" w:type="dxa"/>
            </w:tcMar>
            <w:vAlign w:val="bottom"/>
          </w:tcPr>
          <w:p w14:paraId="3405AC40" w14:textId="77777777" w:rsidR="00E72F1E" w:rsidRDefault="00E72F1E">
            <w:pPr>
              <w:suppressAutoHyphens/>
              <w:autoSpaceDN w:val="0"/>
              <w:rPr>
                <w:rFonts w:eastAsia="Calibri"/>
                <w:sz w:val="20"/>
                <w:szCs w:val="20"/>
                <w:lang w:val="en-US" w:eastAsia="en-US"/>
              </w:rPr>
            </w:pPr>
          </w:p>
        </w:tc>
        <w:tc>
          <w:tcPr>
            <w:tcW w:w="1405" w:type="dxa"/>
            <w:tcBorders>
              <w:top w:val="nil"/>
              <w:left w:val="nil"/>
              <w:bottom w:val="single" w:sz="4" w:space="0" w:color="000000"/>
              <w:right w:val="single" w:sz="4" w:space="0" w:color="000000"/>
            </w:tcBorders>
            <w:noWrap/>
            <w:tcMar>
              <w:top w:w="0" w:type="dxa"/>
              <w:left w:w="70" w:type="dxa"/>
              <w:bottom w:w="0" w:type="dxa"/>
              <w:right w:w="70" w:type="dxa"/>
            </w:tcMar>
            <w:vAlign w:val="bottom"/>
          </w:tcPr>
          <w:p w14:paraId="58ADD3B0" w14:textId="77777777" w:rsidR="00E72F1E" w:rsidRDefault="00E72F1E">
            <w:pPr>
              <w:suppressAutoHyphens/>
              <w:autoSpaceDN w:val="0"/>
              <w:rPr>
                <w:rFonts w:eastAsia="Calibri"/>
                <w:sz w:val="20"/>
                <w:szCs w:val="20"/>
                <w:lang w:val="en-US" w:eastAsia="en-US"/>
              </w:rPr>
            </w:pPr>
          </w:p>
        </w:tc>
        <w:tc>
          <w:tcPr>
            <w:tcW w:w="1115"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1F9EE8DF" w14:textId="77777777" w:rsidR="00E72F1E" w:rsidRDefault="00E72F1E">
            <w:pPr>
              <w:suppressAutoHyphens/>
              <w:autoSpaceDN w:val="0"/>
              <w:rPr>
                <w:rFonts w:eastAsia="Calibri"/>
                <w:lang w:val="en-US" w:eastAsia="en-US"/>
              </w:rPr>
            </w:pPr>
          </w:p>
        </w:tc>
        <w:tc>
          <w:tcPr>
            <w:tcW w:w="1620" w:type="dxa"/>
            <w:tcBorders>
              <w:top w:val="nil"/>
              <w:left w:val="nil"/>
              <w:bottom w:val="single" w:sz="4" w:space="0" w:color="000000"/>
              <w:right w:val="single" w:sz="4" w:space="0" w:color="000000"/>
            </w:tcBorders>
            <w:noWrap/>
            <w:tcMar>
              <w:top w:w="0" w:type="dxa"/>
              <w:left w:w="70" w:type="dxa"/>
              <w:bottom w:w="0" w:type="dxa"/>
              <w:right w:w="70" w:type="dxa"/>
            </w:tcMar>
            <w:vAlign w:val="bottom"/>
          </w:tcPr>
          <w:p w14:paraId="2E587600" w14:textId="77777777" w:rsidR="00E72F1E" w:rsidRDefault="00E72F1E">
            <w:pPr>
              <w:suppressAutoHyphens/>
              <w:autoSpaceDN w:val="0"/>
              <w:rPr>
                <w:rFonts w:eastAsia="Calibri"/>
                <w:lang w:val="en-US" w:eastAsia="en-US"/>
              </w:rPr>
            </w:pPr>
          </w:p>
        </w:tc>
        <w:tc>
          <w:tcPr>
            <w:tcW w:w="1260" w:type="dxa"/>
            <w:tcBorders>
              <w:top w:val="nil"/>
              <w:left w:val="nil"/>
              <w:bottom w:val="single" w:sz="4" w:space="0" w:color="000000"/>
              <w:right w:val="nil"/>
            </w:tcBorders>
            <w:noWrap/>
            <w:tcMar>
              <w:top w:w="0" w:type="dxa"/>
              <w:left w:w="70" w:type="dxa"/>
              <w:bottom w:w="0" w:type="dxa"/>
              <w:right w:w="70" w:type="dxa"/>
            </w:tcMar>
            <w:vAlign w:val="bottom"/>
          </w:tcPr>
          <w:p w14:paraId="12B3A051" w14:textId="77777777" w:rsidR="00E72F1E" w:rsidRDefault="00E72F1E">
            <w:pPr>
              <w:suppressAutoHyphens/>
              <w:autoSpaceDN w:val="0"/>
              <w:rPr>
                <w:rFonts w:eastAsia="Calibri"/>
                <w:lang w:val="en-US" w:eastAsia="en-US"/>
              </w:rPr>
            </w:pPr>
          </w:p>
        </w:tc>
        <w:tc>
          <w:tcPr>
            <w:tcW w:w="1260" w:type="dxa"/>
            <w:tcBorders>
              <w:top w:val="nil"/>
              <w:left w:val="single" w:sz="4" w:space="0" w:color="000000"/>
              <w:bottom w:val="single" w:sz="4" w:space="0" w:color="000000"/>
              <w:right w:val="single" w:sz="12" w:space="0" w:color="000000"/>
            </w:tcBorders>
            <w:noWrap/>
            <w:tcMar>
              <w:top w:w="0" w:type="dxa"/>
              <w:left w:w="70" w:type="dxa"/>
              <w:bottom w:w="0" w:type="dxa"/>
              <w:right w:w="70" w:type="dxa"/>
            </w:tcMar>
            <w:vAlign w:val="bottom"/>
          </w:tcPr>
          <w:p w14:paraId="1019ED64" w14:textId="77777777" w:rsidR="00E72F1E" w:rsidRDefault="00E72F1E">
            <w:pPr>
              <w:suppressAutoHyphens/>
              <w:autoSpaceDN w:val="0"/>
              <w:rPr>
                <w:rFonts w:eastAsia="Calibri"/>
                <w:lang w:val="en-US" w:eastAsia="en-US"/>
              </w:rPr>
            </w:pPr>
          </w:p>
        </w:tc>
      </w:tr>
      <w:tr w:rsidR="00E72F1E" w14:paraId="63879B17" w14:textId="77777777" w:rsidTr="00E72F1E">
        <w:trPr>
          <w:trHeight w:val="284"/>
        </w:trPr>
        <w:tc>
          <w:tcPr>
            <w:tcW w:w="1313" w:type="dxa"/>
            <w:tcBorders>
              <w:top w:val="nil"/>
              <w:left w:val="single" w:sz="12" w:space="0" w:color="000000"/>
              <w:bottom w:val="single" w:sz="4" w:space="0" w:color="000000"/>
              <w:right w:val="single" w:sz="4" w:space="0" w:color="000000"/>
            </w:tcBorders>
            <w:noWrap/>
            <w:tcMar>
              <w:top w:w="0" w:type="dxa"/>
              <w:left w:w="70" w:type="dxa"/>
              <w:bottom w:w="0" w:type="dxa"/>
              <w:right w:w="70" w:type="dxa"/>
            </w:tcMar>
            <w:vAlign w:val="bottom"/>
          </w:tcPr>
          <w:p w14:paraId="29EA6B22" w14:textId="77777777" w:rsidR="00E72F1E" w:rsidRDefault="00E72F1E">
            <w:pPr>
              <w:suppressAutoHyphens/>
              <w:autoSpaceDN w:val="0"/>
              <w:rPr>
                <w:rFonts w:eastAsia="Calibri"/>
                <w:sz w:val="20"/>
                <w:szCs w:val="20"/>
                <w:lang w:val="en-US" w:eastAsia="en-US"/>
              </w:rPr>
            </w:pPr>
          </w:p>
        </w:tc>
        <w:tc>
          <w:tcPr>
            <w:tcW w:w="1222" w:type="dxa"/>
            <w:tcBorders>
              <w:top w:val="nil"/>
              <w:left w:val="nil"/>
              <w:bottom w:val="single" w:sz="4" w:space="0" w:color="000000"/>
              <w:right w:val="single" w:sz="4" w:space="0" w:color="000000"/>
            </w:tcBorders>
            <w:noWrap/>
            <w:tcMar>
              <w:top w:w="0" w:type="dxa"/>
              <w:left w:w="70" w:type="dxa"/>
              <w:bottom w:w="0" w:type="dxa"/>
              <w:right w:w="70" w:type="dxa"/>
            </w:tcMar>
            <w:vAlign w:val="bottom"/>
          </w:tcPr>
          <w:p w14:paraId="211CBC5D" w14:textId="77777777" w:rsidR="00E72F1E" w:rsidRDefault="00E72F1E">
            <w:pPr>
              <w:suppressAutoHyphens/>
              <w:autoSpaceDN w:val="0"/>
              <w:rPr>
                <w:rFonts w:eastAsia="Calibri"/>
                <w:sz w:val="20"/>
                <w:szCs w:val="20"/>
                <w:lang w:val="en-US" w:eastAsia="en-US"/>
              </w:rPr>
            </w:pPr>
          </w:p>
        </w:tc>
        <w:tc>
          <w:tcPr>
            <w:tcW w:w="1405" w:type="dxa"/>
            <w:tcBorders>
              <w:top w:val="nil"/>
              <w:left w:val="nil"/>
              <w:bottom w:val="single" w:sz="4" w:space="0" w:color="000000"/>
              <w:right w:val="single" w:sz="4" w:space="0" w:color="000000"/>
            </w:tcBorders>
            <w:noWrap/>
            <w:tcMar>
              <w:top w:w="0" w:type="dxa"/>
              <w:left w:w="70" w:type="dxa"/>
              <w:bottom w:w="0" w:type="dxa"/>
              <w:right w:w="70" w:type="dxa"/>
            </w:tcMar>
            <w:vAlign w:val="bottom"/>
          </w:tcPr>
          <w:p w14:paraId="6672FA6C" w14:textId="77777777" w:rsidR="00E72F1E" w:rsidRDefault="00E72F1E">
            <w:pPr>
              <w:suppressAutoHyphens/>
              <w:autoSpaceDN w:val="0"/>
              <w:rPr>
                <w:rFonts w:eastAsia="Calibri"/>
                <w:sz w:val="20"/>
                <w:szCs w:val="20"/>
                <w:lang w:val="en-US" w:eastAsia="en-US"/>
              </w:rPr>
            </w:pPr>
          </w:p>
        </w:tc>
        <w:tc>
          <w:tcPr>
            <w:tcW w:w="1115" w:type="dxa"/>
            <w:gridSpan w:val="2"/>
            <w:tcBorders>
              <w:top w:val="nil"/>
              <w:left w:val="nil"/>
              <w:bottom w:val="single" w:sz="4" w:space="0" w:color="000000"/>
              <w:right w:val="single" w:sz="4" w:space="0" w:color="000000"/>
            </w:tcBorders>
            <w:noWrap/>
            <w:tcMar>
              <w:top w:w="0" w:type="dxa"/>
              <w:left w:w="70" w:type="dxa"/>
              <w:bottom w:w="0" w:type="dxa"/>
              <w:right w:w="70" w:type="dxa"/>
            </w:tcMar>
            <w:vAlign w:val="bottom"/>
          </w:tcPr>
          <w:p w14:paraId="63FDFBBE" w14:textId="77777777" w:rsidR="00E72F1E" w:rsidRDefault="00E72F1E">
            <w:pPr>
              <w:suppressAutoHyphens/>
              <w:autoSpaceDN w:val="0"/>
              <w:rPr>
                <w:rFonts w:eastAsia="Calibri"/>
                <w:lang w:val="en-US" w:eastAsia="en-US"/>
              </w:rPr>
            </w:pPr>
          </w:p>
        </w:tc>
        <w:tc>
          <w:tcPr>
            <w:tcW w:w="1620" w:type="dxa"/>
            <w:tcBorders>
              <w:top w:val="nil"/>
              <w:left w:val="nil"/>
              <w:bottom w:val="single" w:sz="4" w:space="0" w:color="000000"/>
              <w:right w:val="single" w:sz="4" w:space="0" w:color="000000"/>
            </w:tcBorders>
            <w:noWrap/>
            <w:tcMar>
              <w:top w:w="0" w:type="dxa"/>
              <w:left w:w="70" w:type="dxa"/>
              <w:bottom w:w="0" w:type="dxa"/>
              <w:right w:w="70" w:type="dxa"/>
            </w:tcMar>
            <w:vAlign w:val="bottom"/>
          </w:tcPr>
          <w:p w14:paraId="21AF8131" w14:textId="77777777" w:rsidR="00E72F1E" w:rsidRDefault="00E72F1E">
            <w:pPr>
              <w:suppressAutoHyphens/>
              <w:autoSpaceDN w:val="0"/>
              <w:rPr>
                <w:rFonts w:eastAsia="Calibri"/>
                <w:lang w:val="en-US" w:eastAsia="en-US"/>
              </w:rPr>
            </w:pPr>
          </w:p>
        </w:tc>
        <w:tc>
          <w:tcPr>
            <w:tcW w:w="1260" w:type="dxa"/>
            <w:tcBorders>
              <w:top w:val="nil"/>
              <w:left w:val="nil"/>
              <w:bottom w:val="single" w:sz="4" w:space="0" w:color="000000"/>
              <w:right w:val="nil"/>
            </w:tcBorders>
            <w:noWrap/>
            <w:tcMar>
              <w:top w:w="0" w:type="dxa"/>
              <w:left w:w="70" w:type="dxa"/>
              <w:bottom w:w="0" w:type="dxa"/>
              <w:right w:w="70" w:type="dxa"/>
            </w:tcMar>
            <w:vAlign w:val="bottom"/>
          </w:tcPr>
          <w:p w14:paraId="64FBEE1E" w14:textId="77777777" w:rsidR="00E72F1E" w:rsidRDefault="00E72F1E">
            <w:pPr>
              <w:suppressAutoHyphens/>
              <w:autoSpaceDN w:val="0"/>
              <w:rPr>
                <w:rFonts w:eastAsia="Calibri"/>
                <w:lang w:val="en-US" w:eastAsia="en-US"/>
              </w:rPr>
            </w:pPr>
          </w:p>
        </w:tc>
        <w:tc>
          <w:tcPr>
            <w:tcW w:w="1260" w:type="dxa"/>
            <w:tcBorders>
              <w:top w:val="nil"/>
              <w:left w:val="single" w:sz="4" w:space="0" w:color="000000"/>
              <w:bottom w:val="single" w:sz="4" w:space="0" w:color="000000"/>
              <w:right w:val="single" w:sz="12" w:space="0" w:color="000000"/>
            </w:tcBorders>
            <w:noWrap/>
            <w:tcMar>
              <w:top w:w="0" w:type="dxa"/>
              <w:left w:w="70" w:type="dxa"/>
              <w:bottom w:w="0" w:type="dxa"/>
              <w:right w:w="70" w:type="dxa"/>
            </w:tcMar>
            <w:vAlign w:val="bottom"/>
          </w:tcPr>
          <w:p w14:paraId="2FEAF361" w14:textId="77777777" w:rsidR="00E72F1E" w:rsidRDefault="00E72F1E">
            <w:pPr>
              <w:suppressAutoHyphens/>
              <w:autoSpaceDN w:val="0"/>
              <w:rPr>
                <w:rFonts w:eastAsia="Calibri"/>
                <w:lang w:val="en-US" w:eastAsia="en-US"/>
              </w:rPr>
            </w:pPr>
          </w:p>
        </w:tc>
      </w:tr>
      <w:tr w:rsidR="00E72F1E" w14:paraId="408ED43B" w14:textId="77777777" w:rsidTr="00E72F1E">
        <w:trPr>
          <w:trHeight w:val="465"/>
        </w:trPr>
        <w:tc>
          <w:tcPr>
            <w:tcW w:w="9195" w:type="dxa"/>
            <w:gridSpan w:val="8"/>
            <w:noWrap/>
            <w:tcMar>
              <w:top w:w="0" w:type="dxa"/>
              <w:left w:w="70" w:type="dxa"/>
              <w:bottom w:w="0" w:type="dxa"/>
              <w:right w:w="70" w:type="dxa"/>
            </w:tcMar>
            <w:vAlign w:val="bottom"/>
          </w:tcPr>
          <w:p w14:paraId="6455ACCD" w14:textId="77777777" w:rsidR="00E72F1E" w:rsidRDefault="00E72F1E">
            <w:pPr>
              <w:rPr>
                <w:rFonts w:eastAsia="Calibri"/>
                <w:sz w:val="20"/>
                <w:szCs w:val="20"/>
                <w:lang w:val="en-US"/>
              </w:rPr>
            </w:pPr>
          </w:p>
          <w:p w14:paraId="45D32072" w14:textId="77777777" w:rsidR="00E72F1E" w:rsidRDefault="00E72F1E">
            <w:pPr>
              <w:rPr>
                <w:sz w:val="20"/>
                <w:szCs w:val="20"/>
              </w:rPr>
            </w:pPr>
            <w:r>
              <w:rPr>
                <w:sz w:val="22"/>
                <w:szCs w:val="22"/>
              </w:rPr>
              <w:t>Potvrzuji pravdivost i správnost závěrečné zprávy a finančního vypořádání dotace.</w:t>
            </w:r>
          </w:p>
          <w:p w14:paraId="4F908570" w14:textId="77777777" w:rsidR="00E72F1E" w:rsidRDefault="00E72F1E">
            <w:pPr>
              <w:rPr>
                <w:sz w:val="20"/>
                <w:szCs w:val="20"/>
              </w:rPr>
            </w:pPr>
          </w:p>
          <w:p w14:paraId="765BF339" w14:textId="77777777" w:rsidR="00E72F1E" w:rsidRDefault="00E72F1E">
            <w:pPr>
              <w:suppressAutoHyphens/>
              <w:autoSpaceDN w:val="0"/>
              <w:rPr>
                <w:rFonts w:eastAsia="Calibri"/>
                <w:sz w:val="20"/>
                <w:szCs w:val="20"/>
                <w:lang w:val="en-US" w:eastAsia="en-US"/>
              </w:rPr>
            </w:pPr>
            <w:r>
              <w:rPr>
                <w:sz w:val="20"/>
                <w:szCs w:val="20"/>
              </w:rPr>
              <w:t>V ................................................. dne ..........................................</w:t>
            </w:r>
          </w:p>
        </w:tc>
      </w:tr>
      <w:tr w:rsidR="00E72F1E" w14:paraId="7B4E346C" w14:textId="77777777" w:rsidTr="00E72F1E">
        <w:trPr>
          <w:trHeight w:val="465"/>
        </w:trPr>
        <w:tc>
          <w:tcPr>
            <w:tcW w:w="9195" w:type="dxa"/>
            <w:gridSpan w:val="8"/>
            <w:noWrap/>
            <w:tcMar>
              <w:top w:w="0" w:type="dxa"/>
              <w:left w:w="70" w:type="dxa"/>
              <w:bottom w:w="0" w:type="dxa"/>
              <w:right w:w="70" w:type="dxa"/>
            </w:tcMar>
            <w:vAlign w:val="bottom"/>
            <w:hideMark/>
          </w:tcPr>
          <w:p w14:paraId="4270C54F" w14:textId="77777777" w:rsidR="00E72F1E" w:rsidRDefault="00E72F1E">
            <w:pPr>
              <w:suppressAutoHyphens/>
              <w:autoSpaceDN w:val="0"/>
              <w:rPr>
                <w:rFonts w:eastAsia="Calibri"/>
                <w:sz w:val="20"/>
                <w:szCs w:val="20"/>
                <w:lang w:val="en-US" w:eastAsia="en-US"/>
              </w:rPr>
            </w:pPr>
            <w:r>
              <w:rPr>
                <w:sz w:val="20"/>
                <w:szCs w:val="20"/>
              </w:rPr>
              <w:t>Jméno a příjmení a podpis příjemce:</w:t>
            </w:r>
          </w:p>
        </w:tc>
      </w:tr>
      <w:tr w:rsidR="00E72F1E" w14:paraId="227C8170" w14:textId="77777777" w:rsidTr="00E72F1E">
        <w:trPr>
          <w:trHeight w:val="465"/>
        </w:trPr>
        <w:tc>
          <w:tcPr>
            <w:tcW w:w="9195" w:type="dxa"/>
            <w:gridSpan w:val="8"/>
            <w:noWrap/>
            <w:tcMar>
              <w:top w:w="0" w:type="dxa"/>
              <w:left w:w="70" w:type="dxa"/>
              <w:bottom w:w="0" w:type="dxa"/>
              <w:right w:w="70" w:type="dxa"/>
            </w:tcMar>
            <w:vAlign w:val="bottom"/>
            <w:hideMark/>
          </w:tcPr>
          <w:p w14:paraId="023E1371" w14:textId="77777777" w:rsidR="00E72F1E" w:rsidRDefault="00E72F1E">
            <w:pPr>
              <w:suppressAutoHyphens/>
              <w:autoSpaceDN w:val="0"/>
              <w:rPr>
                <w:rFonts w:eastAsia="Calibri"/>
                <w:sz w:val="20"/>
                <w:szCs w:val="20"/>
                <w:lang w:val="en-US" w:eastAsia="en-US"/>
              </w:rPr>
            </w:pPr>
            <w:r>
              <w:rPr>
                <w:sz w:val="20"/>
                <w:szCs w:val="20"/>
              </w:rPr>
              <w:t>........................................................................................................................................</w:t>
            </w:r>
          </w:p>
        </w:tc>
      </w:tr>
      <w:tr w:rsidR="00E72F1E" w14:paraId="724C077E" w14:textId="77777777" w:rsidTr="00E72F1E">
        <w:trPr>
          <w:trHeight w:val="493"/>
        </w:trPr>
        <w:tc>
          <w:tcPr>
            <w:tcW w:w="9195" w:type="dxa"/>
            <w:gridSpan w:val="8"/>
            <w:tcMar>
              <w:top w:w="0" w:type="dxa"/>
              <w:left w:w="70" w:type="dxa"/>
              <w:bottom w:w="0" w:type="dxa"/>
              <w:right w:w="70" w:type="dxa"/>
            </w:tcMar>
            <w:vAlign w:val="bottom"/>
            <w:hideMark/>
          </w:tcPr>
          <w:p w14:paraId="1D7E5FB0" w14:textId="77777777" w:rsidR="00E72F1E" w:rsidRDefault="00E72F1E">
            <w:pPr>
              <w:rPr>
                <w:rFonts w:ascii="Calibri" w:eastAsia="Calibri" w:hAnsi="Calibri"/>
                <w:lang w:val="en-US"/>
              </w:rPr>
            </w:pPr>
            <w:r>
              <w:rPr>
                <w:b/>
                <w:bCs/>
                <w:sz w:val="20"/>
                <w:szCs w:val="20"/>
              </w:rPr>
              <w:t xml:space="preserve">* </w:t>
            </w:r>
            <w:r>
              <w:rPr>
                <w:color w:val="000000"/>
                <w:sz w:val="20"/>
                <w:szCs w:val="20"/>
              </w:rPr>
              <w:t>Není-li příjemce plátcem DPH, uvede celkové výdaje včetně DPH.</w:t>
            </w:r>
          </w:p>
          <w:p w14:paraId="14299DAF" w14:textId="77777777" w:rsidR="00E72F1E" w:rsidRDefault="00E72F1E">
            <w:pPr>
              <w:rPr>
                <w:color w:val="000000"/>
                <w:sz w:val="20"/>
                <w:szCs w:val="20"/>
              </w:rPr>
            </w:pPr>
            <w:r>
              <w:rPr>
                <w:color w:val="000000"/>
                <w:sz w:val="20"/>
                <w:szCs w:val="20"/>
              </w:rPr>
              <w:t>Je-li příjemce plátcem DPH, ale nemůže v konkrétním případě uplatnit nárok na odpočet DPH na vstupu podle zákona č. 235/2004 Sb., o dani z přidané hodnoty, ve znění pozdějších předpisů, uvede rovněž celkové výdaje včetně DPH.</w:t>
            </w:r>
          </w:p>
          <w:p w14:paraId="1B9305A3" w14:textId="77777777" w:rsidR="00E72F1E" w:rsidRDefault="00E72F1E">
            <w:pPr>
              <w:suppressAutoHyphens/>
              <w:autoSpaceDN w:val="0"/>
              <w:rPr>
                <w:rFonts w:ascii="Calibri" w:eastAsia="Calibri" w:hAnsi="Calibri"/>
                <w:lang w:val="en-US" w:eastAsia="en-US"/>
              </w:rPr>
            </w:pPr>
            <w:r>
              <w:rPr>
                <w:color w:val="000000"/>
                <w:sz w:val="20"/>
                <w:szCs w:val="20"/>
              </w:rPr>
              <w:t>Pokud je příjemce plátcem DPH a má nárok v konkrétním případě uplatnit nárok na odpočet DPH na vstupu podle zákona č. 235/2004 Sb., o dani z přidané hodnoty, ve znění pozdějších předpisů, bude částka uvedena bez DPH.</w:t>
            </w:r>
          </w:p>
        </w:tc>
      </w:tr>
    </w:tbl>
    <w:p w14:paraId="0A1C1E59" w14:textId="77777777" w:rsidR="002C3BA6" w:rsidRDefault="002C3BA6" w:rsidP="00AB7FD3">
      <w:pPr>
        <w:ind w:left="360"/>
      </w:pPr>
    </w:p>
    <w:p w14:paraId="5282EED4" w14:textId="73C4DF65" w:rsidR="00AB7FD3" w:rsidRDefault="00AB7FD3" w:rsidP="00AB7FD3">
      <w:pPr>
        <w:ind w:left="360"/>
      </w:pPr>
      <w:r>
        <w:lastRenderedPageBreak/>
        <w:t xml:space="preserve">Příloha č. 2          Položkový rozpočet projektu/akce/činnosti  </w:t>
      </w:r>
    </w:p>
    <w:p w14:paraId="3164A793" w14:textId="77777777" w:rsidR="00AB7FD3" w:rsidRDefault="00AB7FD3" w:rsidP="002E26A2">
      <w:pPr>
        <w:rPr>
          <w:lang w:val="en-GB"/>
        </w:rPr>
      </w:pPr>
    </w:p>
    <w:p w14:paraId="6A5B73C3" w14:textId="77777777" w:rsidR="00DC6359" w:rsidRDefault="00DC6359" w:rsidP="002E26A2">
      <w:pPr>
        <w:rPr>
          <w:lang w:val="en-GB"/>
        </w:rPr>
      </w:pPr>
    </w:p>
    <w:p w14:paraId="3EEE6899" w14:textId="77777777" w:rsidR="00DC6359" w:rsidRPr="002E26A2" w:rsidRDefault="00DC6359" w:rsidP="002C3BA6">
      <w:pPr>
        <w:jc w:val="left"/>
        <w:rPr>
          <w:lang w:val="en-GB"/>
        </w:rPr>
      </w:pPr>
    </w:p>
    <w:sectPr w:rsidR="00DC6359" w:rsidRPr="002E26A2" w:rsidSect="002C3BA6">
      <w:headerReference w:type="even" r:id="rId17"/>
      <w:headerReference w:type="default" r:id="rId18"/>
      <w:footerReference w:type="even" r:id="rId19"/>
      <w:footerReference w:type="default" r:id="rId20"/>
      <w:headerReference w:type="first" r:id="rId21"/>
      <w:footerReference w:type="first" r:id="rId22"/>
      <w:pgSz w:w="11906" w:h="16838"/>
      <w:pgMar w:top="709" w:right="1418" w:bottom="709" w:left="1418"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FC9EC" w14:textId="77777777" w:rsidR="006C68BB" w:rsidRDefault="006C68BB">
      <w:r>
        <w:separator/>
      </w:r>
    </w:p>
  </w:endnote>
  <w:endnote w:type="continuationSeparator" w:id="0">
    <w:p w14:paraId="6B21E01A" w14:textId="77777777" w:rsidR="006C68BB" w:rsidRDefault="006C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lgerian">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BC0AB" w14:textId="77777777" w:rsidR="00383AAE" w:rsidRDefault="00383A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8"/>
      <w:gridCol w:w="1899"/>
      <w:gridCol w:w="1800"/>
      <w:gridCol w:w="1827"/>
    </w:tblGrid>
    <w:tr w:rsidR="002C3BA6" w14:paraId="53F10393" w14:textId="77777777" w:rsidTr="00384EE4">
      <w:trPr>
        <w:cantSplit/>
        <w:trHeight w:val="280"/>
        <w:jc w:val="center"/>
      </w:trPr>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14:paraId="4D737715" w14:textId="77777777" w:rsidR="002C3BA6" w:rsidRPr="00384EE4" w:rsidRDefault="002C3BA6" w:rsidP="005E6AAD">
          <w:pPr>
            <w:jc w:val="left"/>
            <w:rPr>
              <w:rFonts w:asciiTheme="minorHAnsi" w:hAnsiTheme="minorHAnsi"/>
              <w:b/>
              <w:sz w:val="20"/>
              <w:szCs w:val="20"/>
            </w:rPr>
          </w:pPr>
          <w:r w:rsidRPr="00384EE4">
            <w:rPr>
              <w:rFonts w:asciiTheme="minorHAnsi" w:hAnsiTheme="minorHAnsi"/>
              <w:b/>
              <w:sz w:val="20"/>
              <w:szCs w:val="20"/>
            </w:rPr>
            <w:t>Řízená kopie elektronická</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61AC35E5" w14:textId="77777777" w:rsidR="002C3BA6" w:rsidRPr="00384EE4" w:rsidRDefault="002C3BA6" w:rsidP="005E6AAD">
          <w:pPr>
            <w:rPr>
              <w:rFonts w:asciiTheme="minorHAnsi" w:hAnsiTheme="minorHAnsi"/>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69C8728" w14:textId="77777777" w:rsidR="002C3BA6" w:rsidRPr="00384EE4" w:rsidRDefault="002C3BA6" w:rsidP="00DE4A66">
          <w:pPr>
            <w:rPr>
              <w:rFonts w:asciiTheme="minorHAnsi" w:hAnsiTheme="minorHAnsi"/>
              <w:sz w:val="20"/>
              <w:szCs w:val="20"/>
            </w:rPr>
          </w:pPr>
          <w:r w:rsidRPr="00384EE4">
            <w:rPr>
              <w:rFonts w:asciiTheme="minorHAnsi" w:hAnsiTheme="minorHAnsi"/>
              <w:sz w:val="20"/>
              <w:szCs w:val="20"/>
            </w:rPr>
            <w:t>Číslo verze: 01</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14:paraId="5DF9D1C3" w14:textId="1826A335" w:rsidR="002C3BA6" w:rsidRPr="00384EE4" w:rsidRDefault="002C3BA6" w:rsidP="005E6AAD">
          <w:pPr>
            <w:jc w:val="right"/>
            <w:rPr>
              <w:rFonts w:asciiTheme="minorHAnsi" w:hAnsiTheme="minorHAnsi"/>
              <w:sz w:val="20"/>
              <w:szCs w:val="20"/>
            </w:rPr>
          </w:pPr>
          <w:r w:rsidRPr="00384EE4">
            <w:rPr>
              <w:rFonts w:asciiTheme="minorHAnsi" w:hAnsiTheme="minorHAnsi"/>
              <w:sz w:val="20"/>
              <w:szCs w:val="20"/>
            </w:rPr>
            <w:t xml:space="preserve">Strana </w:t>
          </w:r>
          <w:r w:rsidRPr="00384EE4">
            <w:rPr>
              <w:rStyle w:val="slostrnky"/>
              <w:rFonts w:asciiTheme="minorHAnsi" w:hAnsiTheme="minorHAnsi"/>
              <w:sz w:val="20"/>
              <w:szCs w:val="20"/>
            </w:rPr>
            <w:fldChar w:fldCharType="begin"/>
          </w:r>
          <w:r w:rsidRPr="00384EE4">
            <w:rPr>
              <w:rStyle w:val="slostrnky"/>
              <w:rFonts w:asciiTheme="minorHAnsi" w:hAnsiTheme="minorHAnsi"/>
              <w:sz w:val="20"/>
              <w:szCs w:val="20"/>
            </w:rPr>
            <w:instrText xml:space="preserve"> PAGE </w:instrText>
          </w:r>
          <w:r w:rsidRPr="00384EE4">
            <w:rPr>
              <w:rStyle w:val="slostrnky"/>
              <w:rFonts w:asciiTheme="minorHAnsi" w:hAnsiTheme="minorHAnsi"/>
              <w:sz w:val="20"/>
              <w:szCs w:val="20"/>
            </w:rPr>
            <w:fldChar w:fldCharType="separate"/>
          </w:r>
          <w:r w:rsidR="00BE681C">
            <w:rPr>
              <w:rStyle w:val="slostrnky"/>
              <w:rFonts w:asciiTheme="minorHAnsi" w:hAnsiTheme="minorHAnsi"/>
              <w:noProof/>
              <w:sz w:val="20"/>
              <w:szCs w:val="20"/>
            </w:rPr>
            <w:t>10</w:t>
          </w:r>
          <w:r w:rsidRPr="00384EE4">
            <w:rPr>
              <w:rStyle w:val="slostrnky"/>
              <w:rFonts w:asciiTheme="minorHAnsi" w:hAnsiTheme="minorHAnsi"/>
              <w:sz w:val="20"/>
              <w:szCs w:val="20"/>
            </w:rPr>
            <w:fldChar w:fldCharType="end"/>
          </w:r>
          <w:r w:rsidRPr="00384EE4">
            <w:rPr>
              <w:rStyle w:val="slostrnky"/>
              <w:rFonts w:asciiTheme="minorHAnsi" w:hAnsiTheme="minorHAnsi"/>
              <w:sz w:val="20"/>
              <w:szCs w:val="20"/>
            </w:rPr>
            <w:t xml:space="preserve"> </w:t>
          </w:r>
          <w:r w:rsidRPr="00384EE4">
            <w:rPr>
              <w:rFonts w:asciiTheme="minorHAnsi" w:hAnsiTheme="minorHAnsi"/>
              <w:sz w:val="20"/>
              <w:szCs w:val="20"/>
            </w:rPr>
            <w:t xml:space="preserve">z </w:t>
          </w:r>
          <w:r w:rsidRPr="00384EE4">
            <w:rPr>
              <w:rStyle w:val="slostrnky"/>
              <w:rFonts w:asciiTheme="minorHAnsi" w:hAnsiTheme="minorHAnsi"/>
              <w:sz w:val="20"/>
              <w:szCs w:val="20"/>
            </w:rPr>
            <w:fldChar w:fldCharType="begin"/>
          </w:r>
          <w:r w:rsidRPr="00384EE4">
            <w:rPr>
              <w:rStyle w:val="slostrnky"/>
              <w:rFonts w:asciiTheme="minorHAnsi" w:hAnsiTheme="minorHAnsi"/>
              <w:sz w:val="20"/>
              <w:szCs w:val="20"/>
            </w:rPr>
            <w:instrText xml:space="preserve"> NUMPAGES </w:instrText>
          </w:r>
          <w:r w:rsidRPr="00384EE4">
            <w:rPr>
              <w:rStyle w:val="slostrnky"/>
              <w:rFonts w:asciiTheme="minorHAnsi" w:hAnsiTheme="minorHAnsi"/>
              <w:sz w:val="20"/>
              <w:szCs w:val="20"/>
            </w:rPr>
            <w:fldChar w:fldCharType="separate"/>
          </w:r>
          <w:r w:rsidR="00BE681C">
            <w:rPr>
              <w:rStyle w:val="slostrnky"/>
              <w:rFonts w:asciiTheme="minorHAnsi" w:hAnsiTheme="minorHAnsi"/>
              <w:noProof/>
              <w:sz w:val="20"/>
              <w:szCs w:val="20"/>
            </w:rPr>
            <w:t>13</w:t>
          </w:r>
          <w:r w:rsidRPr="00384EE4">
            <w:rPr>
              <w:rStyle w:val="slostrnky"/>
              <w:rFonts w:asciiTheme="minorHAnsi" w:hAnsiTheme="minorHAnsi"/>
              <w:sz w:val="20"/>
              <w:szCs w:val="20"/>
            </w:rPr>
            <w:fldChar w:fldCharType="end"/>
          </w:r>
          <w:r w:rsidRPr="00384EE4">
            <w:rPr>
              <w:rFonts w:asciiTheme="minorHAnsi" w:hAnsiTheme="minorHAnsi"/>
              <w:sz w:val="20"/>
              <w:szCs w:val="20"/>
            </w:rPr>
            <w:t xml:space="preserve"> </w:t>
          </w:r>
        </w:p>
      </w:tc>
    </w:tr>
  </w:tbl>
  <w:p w14:paraId="60230128" w14:textId="77777777" w:rsidR="002C3BA6" w:rsidRDefault="002C3BA6">
    <w:pPr>
      <w:pStyle w:val="Zpat"/>
    </w:pPr>
  </w:p>
  <w:p w14:paraId="39F044CE" w14:textId="77777777" w:rsidR="002C3BA6" w:rsidRDefault="002C3B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FC150" w14:textId="77777777" w:rsidR="00383AAE" w:rsidRDefault="00383A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E771B" w14:textId="77777777" w:rsidR="006C68BB" w:rsidRDefault="006C68BB">
      <w:r>
        <w:separator/>
      </w:r>
    </w:p>
  </w:footnote>
  <w:footnote w:type="continuationSeparator" w:id="0">
    <w:p w14:paraId="3D5F13BB" w14:textId="77777777" w:rsidR="006C68BB" w:rsidRDefault="006C68BB">
      <w:r>
        <w:continuationSeparator/>
      </w:r>
    </w:p>
  </w:footnote>
  <w:footnote w:id="1">
    <w:p w14:paraId="0E8414EA" w14:textId="63ECB7B4" w:rsidR="00275728" w:rsidRPr="00275728" w:rsidRDefault="00275728" w:rsidP="00275728">
      <w:pPr>
        <w:pStyle w:val="Odstavecseseznamem"/>
        <w:spacing w:after="160" w:line="259" w:lineRule="auto"/>
        <w:ind w:left="720"/>
        <w:contextualSpacing/>
        <w:rPr>
          <w:i/>
          <w:iCs/>
          <w:sz w:val="18"/>
          <w:szCs w:val="18"/>
        </w:rPr>
      </w:pPr>
      <w:r>
        <w:rPr>
          <w:rStyle w:val="Znakapoznpodarou"/>
        </w:rPr>
        <w:footnoteRef/>
      </w:r>
      <w:r>
        <w:t xml:space="preserve"> </w:t>
      </w:r>
      <w:r w:rsidRPr="00275728">
        <w:rPr>
          <w:sz w:val="18"/>
          <w:szCs w:val="18"/>
        </w:rPr>
        <w:t>V případě cílů 5.1. a 5.2. musí být zaměřeny na vzdělávání. V případě projektů naplňujících cíl 5.3. se nesmí jednat o přímou podporu konkrétních projektů směrujících ke komercializaci.</w:t>
      </w:r>
    </w:p>
    <w:p w14:paraId="0303961F" w14:textId="7C2315D1" w:rsidR="00275728" w:rsidRDefault="00275728">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8BBC6" w14:textId="77777777" w:rsidR="00383AAE" w:rsidRDefault="00383A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51DD0" w14:textId="77777777" w:rsidR="002C3BA6" w:rsidRPr="00006512" w:rsidRDefault="002C3BA6" w:rsidP="000A7342">
    <w:pPr>
      <w:pStyle w:val="Zhlav"/>
      <w:rPr>
        <w:rFonts w:asciiTheme="minorHAnsi" w:hAnsiTheme="minorHAnsi"/>
        <w:sz w:val="18"/>
        <w:szCs w:val="18"/>
      </w:rPr>
    </w:pPr>
  </w:p>
  <w:p w14:paraId="7AF58076" w14:textId="3686FA82" w:rsidR="002C3BA6" w:rsidRDefault="002C3B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B42EF" w14:textId="77777777" w:rsidR="00383AAE" w:rsidRDefault="00383AA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9FC5CB0"/>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1304B94"/>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B28D7C2"/>
    <w:lvl w:ilvl="0">
      <w:start w:val="1"/>
      <w:numFmt w:val="bullet"/>
      <w:pStyle w:val="Seznamsodrkami"/>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i w:val="0"/>
      </w:rPr>
    </w:lvl>
  </w:abstractNum>
  <w:abstractNum w:abstractNumId="4" w15:restartNumberingAfterBreak="0">
    <w:nsid w:val="00000005"/>
    <w:multiLevelType w:val="singleLevel"/>
    <w:tmpl w:val="96E67DAA"/>
    <w:name w:val="WW8Num5"/>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8"/>
    <w:lvl w:ilvl="0">
      <w:start w:val="1"/>
      <w:numFmt w:val="bullet"/>
      <w:lvlText w:val="∙"/>
      <w:lvlJc w:val="left"/>
      <w:pPr>
        <w:tabs>
          <w:tab w:val="num" w:pos="1080"/>
        </w:tabs>
        <w:ind w:left="1080" w:hanging="360"/>
      </w:pPr>
      <w:rPr>
        <w:rFonts w:ascii="Times New Roman" w:hAnsi="Times New Roman" w:cs="Arial"/>
      </w:rPr>
    </w:lvl>
    <w:lvl w:ilvl="1">
      <w:start w:val="1"/>
      <w:numFmt w:val="bullet"/>
      <w:lvlText w:val="∙"/>
      <w:lvlJc w:val="left"/>
      <w:pPr>
        <w:tabs>
          <w:tab w:val="num" w:pos="964"/>
        </w:tabs>
        <w:ind w:left="964" w:hanging="397"/>
      </w:pPr>
      <w:rPr>
        <w:rFonts w:ascii="Times New Roman" w:hAnsi="Times New Roman"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singleLevel"/>
    <w:tmpl w:val="00000008"/>
    <w:name w:val="WW8Num9"/>
    <w:lvl w:ilvl="0">
      <w:start w:val="5"/>
      <w:numFmt w:val="decimal"/>
      <w:lvlText w:val="%1."/>
      <w:lvlJc w:val="left"/>
      <w:pPr>
        <w:tabs>
          <w:tab w:val="num" w:pos="397"/>
        </w:tabs>
        <w:ind w:left="397" w:hanging="397"/>
      </w:pPr>
    </w:lvl>
  </w:abstractNum>
  <w:abstractNum w:abstractNumId="8" w15:restartNumberingAfterBreak="0">
    <w:nsid w:val="00000009"/>
    <w:multiLevelType w:val="singleLevel"/>
    <w:tmpl w:val="12D26636"/>
    <w:name w:val="WW8Num10"/>
    <w:lvl w:ilvl="0">
      <w:start w:val="1"/>
      <w:numFmt w:val="decimal"/>
      <w:lvlText w:val="%1."/>
      <w:lvlJc w:val="left"/>
      <w:pPr>
        <w:tabs>
          <w:tab w:val="num" w:pos="397"/>
        </w:tabs>
        <w:ind w:left="397" w:hanging="397"/>
      </w:pPr>
      <w:rPr>
        <w:rFonts w:ascii="Times New Roman" w:hAnsi="Times New Roman" w:cs="Times New Roman" w:hint="default"/>
        <w:sz w:val="24"/>
        <w:szCs w:val="24"/>
      </w:rPr>
    </w:lvl>
  </w:abstractNum>
  <w:abstractNum w:abstractNumId="9" w15:restartNumberingAfterBreak="0">
    <w:nsid w:val="0000000A"/>
    <w:multiLevelType w:val="multilevel"/>
    <w:tmpl w:val="A46A273C"/>
    <w:name w:val="WW8Num11"/>
    <w:lvl w:ilvl="0">
      <w:start w:val="1"/>
      <w:numFmt w:val="decimal"/>
      <w:lvlText w:val="%1."/>
      <w:lvlJc w:val="left"/>
      <w:pPr>
        <w:tabs>
          <w:tab w:val="num" w:pos="700"/>
        </w:tabs>
        <w:ind w:left="700" w:hanging="340"/>
      </w:pPr>
      <w:rPr>
        <w:rFonts w:hint="default"/>
        <w:b/>
        <w:i w:val="0"/>
        <w:sz w:val="24"/>
        <w:szCs w:val="24"/>
      </w:rPr>
    </w:lvl>
    <w:lvl w:ilvl="1">
      <w:start w:val="1"/>
      <w:numFmt w:val="decimal"/>
      <w:lvlText w:val="%2."/>
      <w:lvlJc w:val="left"/>
      <w:pPr>
        <w:tabs>
          <w:tab w:val="num" w:pos="1420"/>
        </w:tabs>
        <w:ind w:left="1420" w:hanging="34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0000000B"/>
    <w:multiLevelType w:val="singleLevel"/>
    <w:tmpl w:val="0000000B"/>
    <w:name w:val="WW8Num12"/>
    <w:lvl w:ilvl="0">
      <w:start w:val="1"/>
      <w:numFmt w:val="decimal"/>
      <w:lvlText w:val="%1."/>
      <w:lvlJc w:val="left"/>
      <w:pPr>
        <w:tabs>
          <w:tab w:val="num" w:pos="720"/>
        </w:tabs>
        <w:ind w:left="720" w:hanging="360"/>
      </w:pPr>
    </w:lvl>
  </w:abstractNum>
  <w:abstractNum w:abstractNumId="11" w15:restartNumberingAfterBreak="0">
    <w:nsid w:val="008F1C0D"/>
    <w:multiLevelType w:val="multilevel"/>
    <w:tmpl w:val="4A2833BC"/>
    <w:lvl w:ilvl="0">
      <w:start w:val="20"/>
      <w:numFmt w:val="decimal"/>
      <w:lvlText w:val="%1."/>
      <w:lvlJc w:val="left"/>
      <w:pPr>
        <w:ind w:left="360" w:hanging="360"/>
      </w:pPr>
      <w:rPr>
        <w:rFonts w:ascii="Times New Roman" w:hAnsi="Times New Roman" w:hint="default"/>
        <w:b w:val="0"/>
        <w:i w:val="0"/>
        <w:sz w:val="24"/>
        <w:szCs w:val="24"/>
        <w:u w:val="none"/>
      </w:rPr>
    </w:lvl>
    <w:lvl w:ilvl="1">
      <w:start w:val="1"/>
      <w:numFmt w:val="lowerLetter"/>
      <w:lvlText w:val="%2)"/>
      <w:lvlJc w:val="left"/>
      <w:pPr>
        <w:ind w:left="720" w:hanging="360"/>
      </w:pPr>
      <w:rPr>
        <w:rFonts w:ascii="Times New Roman" w:hAnsi="Times New Roman" w:hint="default"/>
        <w:b w:val="0"/>
        <w:i w:val="0"/>
        <w:sz w:val="24"/>
        <w:szCs w:val="24"/>
      </w:rPr>
    </w:lvl>
    <w:lvl w:ilvl="2">
      <w:start w:val="1"/>
      <w:numFmt w:val="lowerRoman"/>
      <w:lvlText w:val="%3)"/>
      <w:lvlJc w:val="left"/>
      <w:pPr>
        <w:ind w:left="1077" w:hanging="357"/>
      </w:pPr>
      <w:rPr>
        <w:rFonts w:hint="default"/>
        <w:b w:val="0"/>
        <w:i w:val="0"/>
        <w:sz w:val="22"/>
      </w:rPr>
    </w:lvl>
    <w:lvl w:ilvl="3">
      <w:numFmt w:val="bullet"/>
      <w:lvlText w:val="-"/>
      <w:lvlJc w:val="left"/>
      <w:pPr>
        <w:ind w:left="1418" w:hanging="341"/>
      </w:pPr>
      <w:rPr>
        <w:rFonts w:ascii="Times New Roman" w:hAnsi="Times New Roman" w:cs="Times New Roman" w:hint="default"/>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13E611B"/>
    <w:multiLevelType w:val="hybridMultilevel"/>
    <w:tmpl w:val="2B3AC8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16A76FF"/>
    <w:multiLevelType w:val="hybridMultilevel"/>
    <w:tmpl w:val="C22EEC96"/>
    <w:lvl w:ilvl="0" w:tplc="A232F6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6F3528D"/>
    <w:multiLevelType w:val="hybridMultilevel"/>
    <w:tmpl w:val="83D608F2"/>
    <w:lvl w:ilvl="0" w:tplc="04050011">
      <w:start w:val="1"/>
      <w:numFmt w:val="decimal"/>
      <w:lvlText w:val="%1)"/>
      <w:lvlJc w:val="left"/>
      <w:pPr>
        <w:ind w:left="836" w:hanging="360"/>
      </w:pPr>
    </w:lvl>
    <w:lvl w:ilvl="1" w:tplc="04050019" w:tentative="1">
      <w:start w:val="1"/>
      <w:numFmt w:val="lowerLetter"/>
      <w:lvlText w:val="%2."/>
      <w:lvlJc w:val="left"/>
      <w:pPr>
        <w:ind w:left="1556" w:hanging="360"/>
      </w:pPr>
    </w:lvl>
    <w:lvl w:ilvl="2" w:tplc="0405001B" w:tentative="1">
      <w:start w:val="1"/>
      <w:numFmt w:val="lowerRoman"/>
      <w:lvlText w:val="%3."/>
      <w:lvlJc w:val="right"/>
      <w:pPr>
        <w:ind w:left="2276" w:hanging="180"/>
      </w:pPr>
    </w:lvl>
    <w:lvl w:ilvl="3" w:tplc="0405000F" w:tentative="1">
      <w:start w:val="1"/>
      <w:numFmt w:val="decimal"/>
      <w:lvlText w:val="%4."/>
      <w:lvlJc w:val="left"/>
      <w:pPr>
        <w:ind w:left="2996" w:hanging="360"/>
      </w:pPr>
    </w:lvl>
    <w:lvl w:ilvl="4" w:tplc="04050019" w:tentative="1">
      <w:start w:val="1"/>
      <w:numFmt w:val="lowerLetter"/>
      <w:lvlText w:val="%5."/>
      <w:lvlJc w:val="left"/>
      <w:pPr>
        <w:ind w:left="3716" w:hanging="360"/>
      </w:pPr>
    </w:lvl>
    <w:lvl w:ilvl="5" w:tplc="0405001B" w:tentative="1">
      <w:start w:val="1"/>
      <w:numFmt w:val="lowerRoman"/>
      <w:lvlText w:val="%6."/>
      <w:lvlJc w:val="right"/>
      <w:pPr>
        <w:ind w:left="4436" w:hanging="180"/>
      </w:pPr>
    </w:lvl>
    <w:lvl w:ilvl="6" w:tplc="0405000F" w:tentative="1">
      <w:start w:val="1"/>
      <w:numFmt w:val="decimal"/>
      <w:lvlText w:val="%7."/>
      <w:lvlJc w:val="left"/>
      <w:pPr>
        <w:ind w:left="5156" w:hanging="360"/>
      </w:pPr>
    </w:lvl>
    <w:lvl w:ilvl="7" w:tplc="04050019" w:tentative="1">
      <w:start w:val="1"/>
      <w:numFmt w:val="lowerLetter"/>
      <w:lvlText w:val="%8."/>
      <w:lvlJc w:val="left"/>
      <w:pPr>
        <w:ind w:left="5876" w:hanging="360"/>
      </w:pPr>
    </w:lvl>
    <w:lvl w:ilvl="8" w:tplc="0405001B" w:tentative="1">
      <w:start w:val="1"/>
      <w:numFmt w:val="lowerRoman"/>
      <w:lvlText w:val="%9."/>
      <w:lvlJc w:val="right"/>
      <w:pPr>
        <w:ind w:left="6596" w:hanging="180"/>
      </w:pPr>
    </w:lvl>
  </w:abstractNum>
  <w:abstractNum w:abstractNumId="15" w15:restartNumberingAfterBreak="0">
    <w:nsid w:val="0A7D19AA"/>
    <w:multiLevelType w:val="hybridMultilevel"/>
    <w:tmpl w:val="0A7A4458"/>
    <w:lvl w:ilvl="0" w:tplc="F9ACDC0C">
      <w:start w:val="1"/>
      <w:numFmt w:val="bullet"/>
      <w:pStyle w:val="vty"/>
      <w:lvlText w:val=""/>
      <w:lvlJc w:val="left"/>
      <w:pPr>
        <w:tabs>
          <w:tab w:val="num" w:pos="717"/>
        </w:tabs>
        <w:ind w:left="717" w:hanging="360"/>
      </w:pPr>
      <w:rPr>
        <w:rFonts w:ascii="Symbol" w:hAnsi="Symbol" w:cs="Symbol" w:hint="default"/>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0AC55B0D"/>
    <w:multiLevelType w:val="hybridMultilevel"/>
    <w:tmpl w:val="9FB2E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C58390A"/>
    <w:multiLevelType w:val="multilevel"/>
    <w:tmpl w:val="0F6AD3D4"/>
    <w:lvl w:ilvl="0">
      <w:start w:val="19"/>
      <w:numFmt w:val="decimal"/>
      <w:lvlText w:val="%1."/>
      <w:lvlJc w:val="left"/>
      <w:pPr>
        <w:ind w:left="360" w:hanging="360"/>
      </w:pPr>
      <w:rPr>
        <w:rFonts w:ascii="Times New Roman" w:hAnsi="Times New Roman" w:hint="default"/>
        <w:b w:val="0"/>
        <w:i w:val="0"/>
        <w:sz w:val="24"/>
        <w:szCs w:val="24"/>
        <w:u w:val="none"/>
      </w:rPr>
    </w:lvl>
    <w:lvl w:ilvl="1">
      <w:start w:val="1"/>
      <w:numFmt w:val="lowerLetter"/>
      <w:lvlText w:val="%2)"/>
      <w:lvlJc w:val="left"/>
      <w:pPr>
        <w:ind w:left="720" w:hanging="360"/>
      </w:pPr>
      <w:rPr>
        <w:rFonts w:ascii="Times New Roman" w:hAnsi="Times New Roman" w:hint="default"/>
        <w:b w:val="0"/>
        <w:i w:val="0"/>
        <w:sz w:val="24"/>
        <w:szCs w:val="24"/>
      </w:rPr>
    </w:lvl>
    <w:lvl w:ilvl="2">
      <w:start w:val="1"/>
      <w:numFmt w:val="lowerRoman"/>
      <w:lvlText w:val="%3)"/>
      <w:lvlJc w:val="left"/>
      <w:pPr>
        <w:ind w:left="1077" w:hanging="357"/>
      </w:pPr>
      <w:rPr>
        <w:rFonts w:hint="default"/>
        <w:b w:val="0"/>
        <w:i w:val="0"/>
        <w:sz w:val="22"/>
      </w:rPr>
    </w:lvl>
    <w:lvl w:ilvl="3">
      <w:numFmt w:val="bullet"/>
      <w:lvlText w:val="-"/>
      <w:lvlJc w:val="left"/>
      <w:pPr>
        <w:ind w:left="1418" w:hanging="341"/>
      </w:pPr>
      <w:rPr>
        <w:rFonts w:ascii="Times New Roman" w:hAnsi="Times New Roman" w:cs="Times New Roman" w:hint="default"/>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D732DA2"/>
    <w:multiLevelType w:val="multilevel"/>
    <w:tmpl w:val="00000006"/>
    <w:name w:val="WW8Num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DA06B13"/>
    <w:multiLevelType w:val="hybridMultilevel"/>
    <w:tmpl w:val="1D7EC7F2"/>
    <w:lvl w:ilvl="0" w:tplc="C1DEF150">
      <w:start w:val="1"/>
      <w:numFmt w:val="decimal"/>
      <w:pStyle w:val="StylZarovnatdoblokuPed6b1"/>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0DE67365"/>
    <w:multiLevelType w:val="hybridMultilevel"/>
    <w:tmpl w:val="65E8E0F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0DF116EF"/>
    <w:multiLevelType w:val="hybridMultilevel"/>
    <w:tmpl w:val="D0249D8A"/>
    <w:name w:val="WW8Num1122"/>
    <w:lvl w:ilvl="0" w:tplc="41D8553E">
      <w:start w:val="3"/>
      <w:numFmt w:val="decimal"/>
      <w:lvlText w:val="%1."/>
      <w:lvlJc w:val="left"/>
      <w:pPr>
        <w:tabs>
          <w:tab w:val="num" w:pos="397"/>
        </w:tabs>
        <w:ind w:left="397" w:hanging="397"/>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0FEE3D6E"/>
    <w:multiLevelType w:val="multilevel"/>
    <w:tmpl w:val="E5EC0B3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111694F"/>
    <w:multiLevelType w:val="hybridMultilevel"/>
    <w:tmpl w:val="FD0C51F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25B5783"/>
    <w:multiLevelType w:val="hybridMultilevel"/>
    <w:tmpl w:val="FA3EC202"/>
    <w:name w:val="WW8Num522"/>
    <w:lvl w:ilvl="0" w:tplc="160C3E54">
      <w:start w:val="1"/>
      <w:numFmt w:val="decimal"/>
      <w:lvlText w:val="%1."/>
      <w:lvlJc w:val="left"/>
      <w:pPr>
        <w:tabs>
          <w:tab w:val="num" w:pos="360"/>
        </w:tabs>
        <w:ind w:left="360" w:hanging="360"/>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18B92F52"/>
    <w:multiLevelType w:val="multilevel"/>
    <w:tmpl w:val="3264A58C"/>
    <w:lvl w:ilvl="0">
      <w:start w:val="1"/>
      <w:numFmt w:val="decimal"/>
      <w:lvlText w:val="%1."/>
      <w:lvlJc w:val="left"/>
      <w:pPr>
        <w:ind w:left="360" w:hanging="360"/>
      </w:pPr>
      <w:rPr>
        <w:rFonts w:ascii="Times New Roman" w:hAnsi="Times New Roman"/>
        <w:b w:val="0"/>
        <w:i w:val="0"/>
        <w:sz w:val="24"/>
        <w:szCs w:val="24"/>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8C8795E"/>
    <w:multiLevelType w:val="hybridMultilevel"/>
    <w:tmpl w:val="D160FD3A"/>
    <w:lvl w:ilvl="0" w:tplc="265CDD5C">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9737C08"/>
    <w:multiLevelType w:val="multilevel"/>
    <w:tmpl w:val="0405001D"/>
    <w:name w:val="WW8Num52"/>
    <w:styleLink w:val="ozdobnsty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lgerian" w:hAnsi="Algerian"/>
        <w:sz w:val="28"/>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19865F1B"/>
    <w:multiLevelType w:val="hybridMultilevel"/>
    <w:tmpl w:val="90F4687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1BA71CB3"/>
    <w:multiLevelType w:val="hybridMultilevel"/>
    <w:tmpl w:val="63BEFA90"/>
    <w:lvl w:ilvl="0" w:tplc="1330758E">
      <w:start w:val="1"/>
      <w:numFmt w:val="decimal"/>
      <w:lvlText w:val="%1."/>
      <w:lvlJc w:val="left"/>
      <w:pPr>
        <w:ind w:left="717" w:hanging="360"/>
      </w:pPr>
      <w:rPr>
        <w:rFonts w:ascii="Times New Roman" w:hAnsi="Times New Roman" w:cs="Times New Roman"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0" w15:restartNumberingAfterBreak="0">
    <w:nsid w:val="1CC31817"/>
    <w:multiLevelType w:val="hybridMultilevel"/>
    <w:tmpl w:val="E0A48FDE"/>
    <w:lvl w:ilvl="0" w:tplc="BC2696DA">
      <w:start w:val="1"/>
      <w:numFmt w:val="bullet"/>
      <w:lvlText w:val=""/>
      <w:lvlJc w:val="left"/>
      <w:pPr>
        <w:tabs>
          <w:tab w:val="num" w:pos="862"/>
        </w:tabs>
        <w:ind w:left="862" w:hanging="360"/>
      </w:pPr>
      <w:rPr>
        <w:rFonts w:ascii="Wingdings" w:hAnsi="Wingdings" w:hint="default"/>
        <w:sz w:val="20"/>
        <w:szCs w:val="20"/>
      </w:rPr>
    </w:lvl>
    <w:lvl w:ilvl="1" w:tplc="04050019">
      <w:start w:val="1"/>
      <w:numFmt w:val="bullet"/>
      <w:lvlText w:val=""/>
      <w:lvlJc w:val="left"/>
      <w:pPr>
        <w:tabs>
          <w:tab w:val="num" w:pos="1582"/>
        </w:tabs>
        <w:ind w:left="1582" w:hanging="360"/>
      </w:pPr>
      <w:rPr>
        <w:rFonts w:ascii="Wingdings" w:hAnsi="Wingdings" w:hint="default"/>
      </w:rPr>
    </w:lvl>
    <w:lvl w:ilvl="2" w:tplc="0405001B" w:tentative="1">
      <w:start w:val="1"/>
      <w:numFmt w:val="bullet"/>
      <w:lvlText w:val=""/>
      <w:lvlJc w:val="left"/>
      <w:pPr>
        <w:tabs>
          <w:tab w:val="num" w:pos="2302"/>
        </w:tabs>
        <w:ind w:left="2302" w:hanging="360"/>
      </w:pPr>
      <w:rPr>
        <w:rFonts w:ascii="Wingdings" w:hAnsi="Wingdings" w:hint="default"/>
      </w:rPr>
    </w:lvl>
    <w:lvl w:ilvl="3" w:tplc="0405000F" w:tentative="1">
      <w:start w:val="1"/>
      <w:numFmt w:val="bullet"/>
      <w:lvlText w:val=""/>
      <w:lvlJc w:val="left"/>
      <w:pPr>
        <w:tabs>
          <w:tab w:val="num" w:pos="3022"/>
        </w:tabs>
        <w:ind w:left="3022" w:hanging="360"/>
      </w:pPr>
      <w:rPr>
        <w:rFonts w:ascii="Symbol" w:hAnsi="Symbol" w:hint="default"/>
      </w:rPr>
    </w:lvl>
    <w:lvl w:ilvl="4" w:tplc="04050019" w:tentative="1">
      <w:start w:val="1"/>
      <w:numFmt w:val="bullet"/>
      <w:lvlText w:val="o"/>
      <w:lvlJc w:val="left"/>
      <w:pPr>
        <w:tabs>
          <w:tab w:val="num" w:pos="3742"/>
        </w:tabs>
        <w:ind w:left="3742" w:hanging="360"/>
      </w:pPr>
      <w:rPr>
        <w:rFonts w:ascii="Courier New" w:hAnsi="Courier New" w:cs="Courier New" w:hint="default"/>
      </w:rPr>
    </w:lvl>
    <w:lvl w:ilvl="5" w:tplc="0405001B" w:tentative="1">
      <w:start w:val="1"/>
      <w:numFmt w:val="bullet"/>
      <w:lvlText w:val=""/>
      <w:lvlJc w:val="left"/>
      <w:pPr>
        <w:tabs>
          <w:tab w:val="num" w:pos="4462"/>
        </w:tabs>
        <w:ind w:left="4462" w:hanging="360"/>
      </w:pPr>
      <w:rPr>
        <w:rFonts w:ascii="Wingdings" w:hAnsi="Wingdings" w:hint="default"/>
      </w:rPr>
    </w:lvl>
    <w:lvl w:ilvl="6" w:tplc="0405000F" w:tentative="1">
      <w:start w:val="1"/>
      <w:numFmt w:val="bullet"/>
      <w:lvlText w:val=""/>
      <w:lvlJc w:val="left"/>
      <w:pPr>
        <w:tabs>
          <w:tab w:val="num" w:pos="5182"/>
        </w:tabs>
        <w:ind w:left="5182" w:hanging="360"/>
      </w:pPr>
      <w:rPr>
        <w:rFonts w:ascii="Symbol" w:hAnsi="Symbol" w:hint="default"/>
      </w:rPr>
    </w:lvl>
    <w:lvl w:ilvl="7" w:tplc="04050019" w:tentative="1">
      <w:start w:val="1"/>
      <w:numFmt w:val="bullet"/>
      <w:lvlText w:val="o"/>
      <w:lvlJc w:val="left"/>
      <w:pPr>
        <w:tabs>
          <w:tab w:val="num" w:pos="5902"/>
        </w:tabs>
        <w:ind w:left="5902" w:hanging="360"/>
      </w:pPr>
      <w:rPr>
        <w:rFonts w:ascii="Courier New" w:hAnsi="Courier New" w:cs="Courier New" w:hint="default"/>
      </w:rPr>
    </w:lvl>
    <w:lvl w:ilvl="8" w:tplc="0405001B" w:tentative="1">
      <w:start w:val="1"/>
      <w:numFmt w:val="bullet"/>
      <w:lvlText w:val=""/>
      <w:lvlJc w:val="left"/>
      <w:pPr>
        <w:tabs>
          <w:tab w:val="num" w:pos="6622"/>
        </w:tabs>
        <w:ind w:left="6622" w:hanging="360"/>
      </w:pPr>
      <w:rPr>
        <w:rFonts w:ascii="Wingdings" w:hAnsi="Wingdings" w:hint="default"/>
      </w:rPr>
    </w:lvl>
  </w:abstractNum>
  <w:abstractNum w:abstractNumId="31" w15:restartNumberingAfterBreak="0">
    <w:nsid w:val="1EA84254"/>
    <w:multiLevelType w:val="hybridMultilevel"/>
    <w:tmpl w:val="52364764"/>
    <w:lvl w:ilvl="0" w:tplc="2D28A204">
      <w:start w:val="1"/>
      <w:numFmt w:val="bullet"/>
      <w:lvlText w:val=""/>
      <w:lvlJc w:val="left"/>
      <w:pPr>
        <w:ind w:left="720" w:hanging="360"/>
      </w:pPr>
      <w:rPr>
        <w:rFonts w:ascii="Wingdings" w:hAnsi="Wingdings"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00D4ED4"/>
    <w:multiLevelType w:val="hybridMultilevel"/>
    <w:tmpl w:val="C7CEBA52"/>
    <w:lvl w:ilvl="0" w:tplc="EB9C6222">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08430FC"/>
    <w:multiLevelType w:val="hybridMultilevel"/>
    <w:tmpl w:val="F656F7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5567C8F"/>
    <w:multiLevelType w:val="hybridMultilevel"/>
    <w:tmpl w:val="49F46DE4"/>
    <w:lvl w:ilvl="0" w:tplc="42402742">
      <w:start w:val="1"/>
      <w:numFmt w:val="lowerLetter"/>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5" w15:restartNumberingAfterBreak="0">
    <w:nsid w:val="278E19A5"/>
    <w:multiLevelType w:val="hybridMultilevel"/>
    <w:tmpl w:val="C8C4935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6" w15:restartNumberingAfterBreak="0">
    <w:nsid w:val="28D94965"/>
    <w:multiLevelType w:val="hybridMultilevel"/>
    <w:tmpl w:val="E034E7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54A0CD9"/>
    <w:multiLevelType w:val="hybridMultilevel"/>
    <w:tmpl w:val="02A82340"/>
    <w:lvl w:ilvl="0" w:tplc="7E4206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94255D6"/>
    <w:multiLevelType w:val="hybridMultilevel"/>
    <w:tmpl w:val="A13C1C56"/>
    <w:name w:val="WW8Num1123"/>
    <w:lvl w:ilvl="0" w:tplc="4BC2DEDA">
      <w:start w:val="1"/>
      <w:numFmt w:val="decimal"/>
      <w:lvlText w:val="%1."/>
      <w:lvlJc w:val="left"/>
      <w:pPr>
        <w:ind w:left="720" w:hanging="360"/>
      </w:pPr>
      <w:rPr>
        <w:rFonts w:hint="default"/>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96B7A1B"/>
    <w:multiLevelType w:val="hybridMultilevel"/>
    <w:tmpl w:val="6E588A6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A6A2691"/>
    <w:multiLevelType w:val="multilevel"/>
    <w:tmpl w:val="A066E8DA"/>
    <w:lvl w:ilvl="0">
      <w:start w:val="1"/>
      <w:numFmt w:val="decimal"/>
      <w:pStyle w:val="kapitoly"/>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B84799F"/>
    <w:multiLevelType w:val="multilevel"/>
    <w:tmpl w:val="1D0CA9E4"/>
    <w:lvl w:ilvl="0">
      <w:start w:val="1"/>
      <w:numFmt w:val="decimal"/>
      <w:lvlText w:val="%1."/>
      <w:lvlJc w:val="left"/>
      <w:pPr>
        <w:ind w:left="360" w:hanging="360"/>
      </w:pPr>
      <w:rPr>
        <w:rFonts w:ascii="Times New Roman" w:hAnsi="Times New Roman"/>
        <w:b w:val="0"/>
        <w:i w:val="0"/>
        <w:sz w:val="24"/>
        <w:szCs w:val="24"/>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D576E90"/>
    <w:multiLevelType w:val="multilevel"/>
    <w:tmpl w:val="EA88292E"/>
    <w:lvl w:ilvl="0">
      <w:start w:val="1"/>
      <w:numFmt w:val="bullet"/>
      <w:pStyle w:val="HeadlineIP1"/>
      <w:lvlText w:val=""/>
      <w:lvlJc w:val="left"/>
      <w:pPr>
        <w:ind w:left="0" w:firstLine="0"/>
      </w:pPr>
      <w:rPr>
        <w:rFonts w:ascii="Wingdings" w:hAnsi="Wingdings" w:hint="default"/>
        <w:sz w:val="20"/>
        <w:szCs w:val="20"/>
      </w:rPr>
    </w:lvl>
    <w:lvl w:ilvl="1">
      <w:start w:val="1"/>
      <w:numFmt w:val="decimal"/>
      <w:pStyle w:val="HeadlineIP2"/>
      <w:suff w:val="space"/>
      <w:lvlText w:val="%1%2."/>
      <w:lvlJc w:val="left"/>
      <w:pPr>
        <w:ind w:left="576" w:hanging="576"/>
      </w:pPr>
      <w:rPr>
        <w:rFonts w:ascii="Times New Roman" w:hAnsi="Times New Roman" w:hint="default"/>
        <w:b/>
        <w:i w:val="0"/>
        <w:sz w:val="32"/>
      </w:rPr>
    </w:lvl>
    <w:lvl w:ilvl="2">
      <w:start w:val="1"/>
      <w:numFmt w:val="decimal"/>
      <w:pStyle w:val="HeadlineIP3"/>
      <w:suff w:val="space"/>
      <w:lvlText w:val="%1%2.%3"/>
      <w:lvlJc w:val="left"/>
      <w:pPr>
        <w:ind w:left="720" w:hanging="720"/>
      </w:pPr>
      <w:rPr>
        <w:rFonts w:ascii="Times New Roman" w:hAnsi="Times New Roman" w:hint="default"/>
        <w:b/>
        <w:i/>
        <w:sz w:val="32"/>
      </w:rPr>
    </w:lvl>
    <w:lvl w:ilvl="3">
      <w:start w:val="1"/>
      <w:numFmt w:val="decimal"/>
      <w:pStyle w:val="HeadlineIP4"/>
      <w:suff w:val="space"/>
      <w:lvlText w:val="%1%2.%3.%4"/>
      <w:lvlJc w:val="left"/>
      <w:pPr>
        <w:ind w:left="1006" w:hanging="100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aedlineIP5"/>
      <w:suff w:val="space"/>
      <w:lvlText w:val="%2.%3.%4.%5"/>
      <w:lvlJc w:val="left"/>
      <w:pPr>
        <w:ind w:left="1292" w:hanging="1292"/>
      </w:pPr>
      <w:rPr>
        <w:rFonts w:ascii="Times New Roman" w:hAnsi="Times New Roman" w:cs="Times New Roman" w:hint="default"/>
        <w:b/>
        <w:bCs w:val="0"/>
        <w:i/>
        <w:iCs w:val="0"/>
        <w:caps w:val="0"/>
        <w:smallCaps w:val="0"/>
        <w:strike w:val="0"/>
        <w:dstrike w:val="0"/>
        <w:noProof w:val="0"/>
        <w:vanish w:val="0"/>
        <w:color w:val="00000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E4653AB"/>
    <w:multiLevelType w:val="multilevel"/>
    <w:tmpl w:val="F86AC374"/>
    <w:lvl w:ilvl="0">
      <w:start w:val="1"/>
      <w:numFmt w:val="decimal"/>
      <w:lvlText w:val="%1."/>
      <w:lvlJc w:val="left"/>
      <w:pPr>
        <w:ind w:left="360" w:hanging="360"/>
      </w:pPr>
      <w:rPr>
        <w:rFonts w:ascii="Times New Roman" w:hAnsi="Times New Roman"/>
        <w:b w:val="0"/>
        <w:i w:val="0"/>
        <w:sz w:val="24"/>
        <w:szCs w:val="24"/>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F0442F2"/>
    <w:multiLevelType w:val="multilevel"/>
    <w:tmpl w:val="460EEC42"/>
    <w:lvl w:ilvl="0">
      <w:start w:val="1"/>
      <w:numFmt w:val="none"/>
      <w:suff w:val="nothing"/>
      <w:lvlText w:val="%1"/>
      <w:lvlJc w:val="left"/>
      <w:pPr>
        <w:ind w:left="0" w:firstLine="0"/>
      </w:pPr>
      <w:rPr>
        <w:rFonts w:hint="default"/>
      </w:rPr>
    </w:lvl>
    <w:lvl w:ilvl="1">
      <w:start w:val="1"/>
      <w:numFmt w:val="decimal"/>
      <w:lvlText w:val="%2."/>
      <w:lvlJc w:val="left"/>
      <w:pPr>
        <w:ind w:left="576" w:hanging="576"/>
      </w:pPr>
      <w:rPr>
        <w:rFonts w:ascii="Calibri" w:hAnsi="Calibri" w:hint="default"/>
        <w:b/>
        <w:i w:val="0"/>
        <w:sz w:val="24"/>
        <w:szCs w:val="28"/>
      </w:rPr>
    </w:lvl>
    <w:lvl w:ilvl="2">
      <w:start w:val="1"/>
      <w:numFmt w:val="decimal"/>
      <w:suff w:val="space"/>
      <w:lvlText w:val="%1%2.%3"/>
      <w:lvlJc w:val="left"/>
      <w:pPr>
        <w:ind w:left="720" w:hanging="720"/>
      </w:pPr>
      <w:rPr>
        <w:rFonts w:asciiTheme="minorHAnsi" w:hAnsiTheme="minorHAnsi" w:hint="default"/>
        <w:b/>
        <w:i/>
        <w:sz w:val="28"/>
        <w:szCs w:val="28"/>
      </w:rPr>
    </w:lvl>
    <w:lvl w:ilvl="3">
      <w:start w:val="1"/>
      <w:numFmt w:val="decimal"/>
      <w:suff w:val="space"/>
      <w:lvlText w:val="%1%2.%3.%4"/>
      <w:lvlJc w:val="left"/>
      <w:pPr>
        <w:ind w:left="864" w:hanging="864"/>
      </w:pPr>
      <w:rPr>
        <w:rFonts w:asciiTheme="minorHAnsi" w:hAnsiTheme="minorHAnsi" w:cs="Times New Roman" w:hint="default"/>
        <w:b/>
        <w:i w:val="0"/>
        <w:iCs w:val="0"/>
        <w: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08" w:hanging="1008"/>
      </w:pPr>
      <w:rPr>
        <w:rFonts w:ascii="Times New Roman" w:hAnsi="Times New Roman" w:hint="default"/>
        <w:b/>
        <w:i/>
        <w:color w:val="auto"/>
        <w:sz w:val="28"/>
        <w:szCs w:val="16"/>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3F3A5CFD"/>
    <w:multiLevelType w:val="multilevel"/>
    <w:tmpl w:val="002CFCAA"/>
    <w:lvl w:ilvl="0">
      <w:start w:val="1"/>
      <w:numFmt w:val="decimal"/>
      <w:lvlText w:val="%1."/>
      <w:lvlJc w:val="left"/>
      <w:pPr>
        <w:ind w:left="360" w:hanging="360"/>
      </w:pPr>
      <w:rPr>
        <w:rFonts w:ascii="Times New Roman" w:hAnsi="Times New Roman"/>
        <w:b w:val="0"/>
        <w:i w:val="0"/>
        <w:strike w:val="0"/>
        <w:sz w:val="24"/>
        <w:szCs w:val="24"/>
        <w:u w:val="none"/>
      </w:rPr>
    </w:lvl>
    <w:lvl w:ilvl="1">
      <w:start w:val="1"/>
      <w:numFmt w:val="lowerLetter"/>
      <w:lvlText w:val="%2)"/>
      <w:lvlJc w:val="left"/>
      <w:pPr>
        <w:ind w:left="720" w:hanging="360"/>
      </w:pPr>
      <w:rPr>
        <w:rFonts w:ascii="Times New Roman" w:hAnsi="Times New Roman"/>
        <w:b w:val="0"/>
        <w:i w:val="0"/>
        <w:strike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1A92AFB"/>
    <w:multiLevelType w:val="hybridMultilevel"/>
    <w:tmpl w:val="16262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32D5BCD"/>
    <w:multiLevelType w:val="multilevel"/>
    <w:tmpl w:val="C0947D92"/>
    <w:name w:val="WW8Num122"/>
    <w:lvl w:ilvl="0">
      <w:start w:val="1"/>
      <w:numFmt w:val="decimal"/>
      <w:pStyle w:val="Nadpis1slovan"/>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sz w:val="28"/>
        <w:szCs w:val="28"/>
      </w:rPr>
    </w:lvl>
    <w:lvl w:ilvl="2">
      <w:start w:val="1"/>
      <w:numFmt w:val="decimal"/>
      <w:lvlText w:val="%1.%2.%3"/>
      <w:lvlJc w:val="left"/>
      <w:pPr>
        <w:tabs>
          <w:tab w:val="num" w:pos="900"/>
        </w:tabs>
        <w:ind w:left="900" w:hanging="720"/>
      </w:pPr>
      <w:rPr>
        <w:rFonts w:hint="default"/>
        <w:sz w:val="24"/>
        <w:szCs w:val="24"/>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481468FB"/>
    <w:multiLevelType w:val="hybridMultilevel"/>
    <w:tmpl w:val="1DEE9D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94C3164"/>
    <w:multiLevelType w:val="hybridMultilevel"/>
    <w:tmpl w:val="B59482B6"/>
    <w:lvl w:ilvl="0" w:tplc="04050017">
      <w:start w:val="1"/>
      <w:numFmt w:val="lowerLetter"/>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CF23796"/>
    <w:multiLevelType w:val="hybridMultilevel"/>
    <w:tmpl w:val="F34C6C14"/>
    <w:lvl w:ilvl="0" w:tplc="BB60FE5A">
      <w:start w:val="1"/>
      <w:numFmt w:val="bullet"/>
      <w:lvlText w:val=""/>
      <w:lvlJc w:val="left"/>
      <w:pPr>
        <w:ind w:left="780" w:hanging="360"/>
      </w:pPr>
      <w:rPr>
        <w:rFonts w:ascii="Symbol" w:hAnsi="Symbol" w:hint="default"/>
        <w:sz w:val="20"/>
        <w:szCs w:val="20"/>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1" w15:restartNumberingAfterBreak="0">
    <w:nsid w:val="516012FC"/>
    <w:multiLevelType w:val="multilevel"/>
    <w:tmpl w:val="733A0BC0"/>
    <w:lvl w:ilvl="0">
      <w:start w:val="1"/>
      <w:numFmt w:val="decimal"/>
      <w:lvlText w:val="%1."/>
      <w:lvlJc w:val="left"/>
      <w:pPr>
        <w:ind w:left="360" w:hanging="360"/>
      </w:pPr>
      <w:rPr>
        <w:rFonts w:ascii="Times New Roman" w:hAnsi="Times New Roman"/>
        <w:b w:val="0"/>
        <w:i w:val="0"/>
        <w:sz w:val="24"/>
        <w:szCs w:val="24"/>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2AC55E8"/>
    <w:multiLevelType w:val="hybridMultilevel"/>
    <w:tmpl w:val="A99092AC"/>
    <w:name w:val="WW8Num42"/>
    <w:lvl w:ilvl="0" w:tplc="CDDACDF8">
      <w:start w:val="1"/>
      <w:numFmt w:val="bullet"/>
      <w:lvlText w:val=""/>
      <w:lvlJc w:val="left"/>
      <w:pPr>
        <w:tabs>
          <w:tab w:val="num" w:pos="720"/>
        </w:tabs>
        <w:ind w:left="720" w:hanging="360"/>
      </w:pPr>
      <w:rPr>
        <w:rFonts w:ascii="Wingdings" w:hAnsi="Wingdings" w:hint="default"/>
        <w:sz w:val="20"/>
        <w:szCs w:val="20"/>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36104FE"/>
    <w:multiLevelType w:val="hybridMultilevel"/>
    <w:tmpl w:val="988A7CC2"/>
    <w:lvl w:ilvl="0" w:tplc="42402742">
      <w:start w:val="1"/>
      <w:numFmt w:val="bullet"/>
      <w:lvlText w:val="-"/>
      <w:lvlJc w:val="left"/>
      <w:pPr>
        <w:ind w:left="3420" w:hanging="360"/>
      </w:pPr>
      <w:rPr>
        <w:rFonts w:ascii="Times New Roman" w:eastAsia="Times New Roman" w:hAnsi="Times New Roman" w:cs="Times New Roman" w:hint="default"/>
      </w:rPr>
    </w:lvl>
    <w:lvl w:ilvl="1" w:tplc="04050003" w:tentative="1">
      <w:start w:val="1"/>
      <w:numFmt w:val="bullet"/>
      <w:lvlText w:val="o"/>
      <w:lvlJc w:val="left"/>
      <w:pPr>
        <w:ind w:left="4140" w:hanging="360"/>
      </w:pPr>
      <w:rPr>
        <w:rFonts w:ascii="Courier New" w:hAnsi="Courier New" w:cs="Courier New" w:hint="default"/>
      </w:rPr>
    </w:lvl>
    <w:lvl w:ilvl="2" w:tplc="04050005" w:tentative="1">
      <w:start w:val="1"/>
      <w:numFmt w:val="bullet"/>
      <w:lvlText w:val=""/>
      <w:lvlJc w:val="left"/>
      <w:pPr>
        <w:ind w:left="4860" w:hanging="360"/>
      </w:pPr>
      <w:rPr>
        <w:rFonts w:ascii="Wingdings" w:hAnsi="Wingdings" w:hint="default"/>
      </w:rPr>
    </w:lvl>
    <w:lvl w:ilvl="3" w:tplc="04050001" w:tentative="1">
      <w:start w:val="1"/>
      <w:numFmt w:val="bullet"/>
      <w:lvlText w:val=""/>
      <w:lvlJc w:val="left"/>
      <w:pPr>
        <w:ind w:left="5580" w:hanging="360"/>
      </w:pPr>
      <w:rPr>
        <w:rFonts w:ascii="Symbol" w:hAnsi="Symbol" w:hint="default"/>
      </w:rPr>
    </w:lvl>
    <w:lvl w:ilvl="4" w:tplc="04050003" w:tentative="1">
      <w:start w:val="1"/>
      <w:numFmt w:val="bullet"/>
      <w:lvlText w:val="o"/>
      <w:lvlJc w:val="left"/>
      <w:pPr>
        <w:ind w:left="6300" w:hanging="360"/>
      </w:pPr>
      <w:rPr>
        <w:rFonts w:ascii="Courier New" w:hAnsi="Courier New" w:cs="Courier New" w:hint="default"/>
      </w:rPr>
    </w:lvl>
    <w:lvl w:ilvl="5" w:tplc="04050005" w:tentative="1">
      <w:start w:val="1"/>
      <w:numFmt w:val="bullet"/>
      <w:lvlText w:val=""/>
      <w:lvlJc w:val="left"/>
      <w:pPr>
        <w:ind w:left="7020" w:hanging="360"/>
      </w:pPr>
      <w:rPr>
        <w:rFonts w:ascii="Wingdings" w:hAnsi="Wingdings" w:hint="default"/>
      </w:rPr>
    </w:lvl>
    <w:lvl w:ilvl="6" w:tplc="04050001" w:tentative="1">
      <w:start w:val="1"/>
      <w:numFmt w:val="bullet"/>
      <w:lvlText w:val=""/>
      <w:lvlJc w:val="left"/>
      <w:pPr>
        <w:ind w:left="7740" w:hanging="360"/>
      </w:pPr>
      <w:rPr>
        <w:rFonts w:ascii="Symbol" w:hAnsi="Symbol" w:hint="default"/>
      </w:rPr>
    </w:lvl>
    <w:lvl w:ilvl="7" w:tplc="04050003" w:tentative="1">
      <w:start w:val="1"/>
      <w:numFmt w:val="bullet"/>
      <w:lvlText w:val="o"/>
      <w:lvlJc w:val="left"/>
      <w:pPr>
        <w:ind w:left="8460" w:hanging="360"/>
      </w:pPr>
      <w:rPr>
        <w:rFonts w:ascii="Courier New" w:hAnsi="Courier New" w:cs="Courier New" w:hint="default"/>
      </w:rPr>
    </w:lvl>
    <w:lvl w:ilvl="8" w:tplc="04050005" w:tentative="1">
      <w:start w:val="1"/>
      <w:numFmt w:val="bullet"/>
      <w:lvlText w:val=""/>
      <w:lvlJc w:val="left"/>
      <w:pPr>
        <w:ind w:left="9180" w:hanging="360"/>
      </w:pPr>
      <w:rPr>
        <w:rFonts w:ascii="Wingdings" w:hAnsi="Wingdings" w:hint="default"/>
      </w:rPr>
    </w:lvl>
  </w:abstractNum>
  <w:abstractNum w:abstractNumId="54" w15:restartNumberingAfterBreak="0">
    <w:nsid w:val="56D442E6"/>
    <w:multiLevelType w:val="multilevel"/>
    <w:tmpl w:val="C894819C"/>
    <w:lvl w:ilvl="0">
      <w:start w:val="1"/>
      <w:numFmt w:val="decimal"/>
      <w:pStyle w:val="Styl2"/>
      <w:lvlText w:val="%1."/>
      <w:lvlJc w:val="left"/>
      <w:pPr>
        <w:tabs>
          <w:tab w:val="num" w:pos="360"/>
        </w:tabs>
        <w:ind w:left="360" w:hanging="360"/>
      </w:pPr>
      <w:rPr>
        <w:rFonts w:hint="default"/>
      </w:rPr>
    </w:lvl>
    <w:lvl w:ilvl="1">
      <w:start w:val="1"/>
      <w:numFmt w:val="none"/>
      <w:lvlText w:val="2.1"/>
      <w:lvlJc w:val="left"/>
      <w:pPr>
        <w:tabs>
          <w:tab w:val="num" w:pos="792"/>
        </w:tabs>
        <w:ind w:left="792" w:hanging="79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5" w15:restartNumberingAfterBreak="0">
    <w:nsid w:val="577164A7"/>
    <w:multiLevelType w:val="hybridMultilevel"/>
    <w:tmpl w:val="3DA43B0C"/>
    <w:lvl w:ilvl="0" w:tplc="A232F6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9805827"/>
    <w:multiLevelType w:val="hybridMultilevel"/>
    <w:tmpl w:val="2A9AAD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5A6D5C92"/>
    <w:multiLevelType w:val="hybridMultilevel"/>
    <w:tmpl w:val="79E85FD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D610C80"/>
    <w:multiLevelType w:val="hybridMultilevel"/>
    <w:tmpl w:val="C450EDF0"/>
    <w:lvl w:ilvl="0" w:tplc="AA26F2FE">
      <w:start w:val="1"/>
      <w:numFmt w:val="decimal"/>
      <w:lvlText w:val="%1)"/>
      <w:lvlJc w:val="left"/>
      <w:pPr>
        <w:ind w:left="836" w:hanging="360"/>
      </w:pPr>
      <w:rPr>
        <w:rFonts w:hint="default"/>
      </w:rPr>
    </w:lvl>
    <w:lvl w:ilvl="1" w:tplc="CBE00044">
      <w:start w:val="3"/>
      <w:numFmt w:val="bullet"/>
      <w:lvlText w:val="•"/>
      <w:lvlJc w:val="left"/>
      <w:pPr>
        <w:ind w:left="1440" w:hanging="360"/>
      </w:pPr>
      <w:rPr>
        <w:rFonts w:ascii="Calibri" w:eastAsia="Times New Roman" w:hAnsi="Calibri" w:cs="Times New Roman" w:hint="default"/>
        <w:w w:val="13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DD91944"/>
    <w:multiLevelType w:val="multilevel"/>
    <w:tmpl w:val="00A63448"/>
    <w:lvl w:ilvl="0">
      <w:start w:val="1"/>
      <w:numFmt w:val="decimal"/>
      <w:lvlText w:val="%1."/>
      <w:lvlJc w:val="left"/>
      <w:pPr>
        <w:ind w:left="360" w:hanging="360"/>
      </w:pPr>
      <w:rPr>
        <w:rFonts w:ascii="Times New Roman" w:hAnsi="Times New Roman"/>
        <w:b w:val="0"/>
        <w:i w:val="0"/>
        <w:sz w:val="24"/>
        <w:szCs w:val="24"/>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F86529D"/>
    <w:multiLevelType w:val="multilevel"/>
    <w:tmpl w:val="1FFA1A06"/>
    <w:lvl w:ilvl="0">
      <w:start w:val="1"/>
      <w:numFmt w:val="decimal"/>
      <w:lvlText w:val="%1."/>
      <w:lvlJc w:val="left"/>
      <w:pPr>
        <w:ind w:left="360" w:hanging="360"/>
      </w:pPr>
      <w:rPr>
        <w:rFonts w:ascii="Times New Roman" w:hAnsi="Times New Roman"/>
        <w:b w:val="0"/>
        <w:i w:val="0"/>
        <w:sz w:val="24"/>
        <w:szCs w:val="24"/>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01833C7"/>
    <w:multiLevelType w:val="hybridMultilevel"/>
    <w:tmpl w:val="B59482B6"/>
    <w:lvl w:ilvl="0" w:tplc="04050019">
      <w:start w:val="1"/>
      <w:numFmt w:val="lowerLetter"/>
      <w:lvlText w:val="%1."/>
      <w:lvlJc w:val="left"/>
      <w:pPr>
        <w:ind w:left="450" w:hanging="45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2" w15:restartNumberingAfterBreak="0">
    <w:nsid w:val="6019765F"/>
    <w:multiLevelType w:val="hybridMultilevel"/>
    <w:tmpl w:val="DD9E8996"/>
    <w:lvl w:ilvl="0" w:tplc="8CAAF588">
      <w:start w:val="1"/>
      <w:numFmt w:val="bullet"/>
      <w:lvlText w:val="-"/>
      <w:lvlJc w:val="left"/>
      <w:pPr>
        <w:ind w:left="975" w:hanging="360"/>
      </w:pPr>
      <w:rPr>
        <w:rFonts w:ascii="Cambria" w:hAnsi="Cambria" w:hint="default"/>
      </w:rPr>
    </w:lvl>
    <w:lvl w:ilvl="1" w:tplc="04050003" w:tentative="1">
      <w:start w:val="1"/>
      <w:numFmt w:val="bullet"/>
      <w:lvlText w:val="o"/>
      <w:lvlJc w:val="left"/>
      <w:pPr>
        <w:ind w:left="1695" w:hanging="360"/>
      </w:pPr>
      <w:rPr>
        <w:rFonts w:ascii="Courier New" w:hAnsi="Courier New" w:cs="Courier New" w:hint="default"/>
      </w:rPr>
    </w:lvl>
    <w:lvl w:ilvl="2" w:tplc="04050005" w:tentative="1">
      <w:start w:val="1"/>
      <w:numFmt w:val="bullet"/>
      <w:lvlText w:val=""/>
      <w:lvlJc w:val="left"/>
      <w:pPr>
        <w:ind w:left="2415" w:hanging="360"/>
      </w:pPr>
      <w:rPr>
        <w:rFonts w:ascii="Wingdings" w:hAnsi="Wingdings" w:hint="default"/>
      </w:rPr>
    </w:lvl>
    <w:lvl w:ilvl="3" w:tplc="04050001" w:tentative="1">
      <w:start w:val="1"/>
      <w:numFmt w:val="bullet"/>
      <w:lvlText w:val=""/>
      <w:lvlJc w:val="left"/>
      <w:pPr>
        <w:ind w:left="3135" w:hanging="360"/>
      </w:pPr>
      <w:rPr>
        <w:rFonts w:ascii="Symbol" w:hAnsi="Symbol" w:hint="default"/>
      </w:rPr>
    </w:lvl>
    <w:lvl w:ilvl="4" w:tplc="04050003" w:tentative="1">
      <w:start w:val="1"/>
      <w:numFmt w:val="bullet"/>
      <w:lvlText w:val="o"/>
      <w:lvlJc w:val="left"/>
      <w:pPr>
        <w:ind w:left="3855" w:hanging="360"/>
      </w:pPr>
      <w:rPr>
        <w:rFonts w:ascii="Courier New" w:hAnsi="Courier New" w:cs="Courier New" w:hint="default"/>
      </w:rPr>
    </w:lvl>
    <w:lvl w:ilvl="5" w:tplc="04050005" w:tentative="1">
      <w:start w:val="1"/>
      <w:numFmt w:val="bullet"/>
      <w:lvlText w:val=""/>
      <w:lvlJc w:val="left"/>
      <w:pPr>
        <w:ind w:left="4575" w:hanging="360"/>
      </w:pPr>
      <w:rPr>
        <w:rFonts w:ascii="Wingdings" w:hAnsi="Wingdings" w:hint="default"/>
      </w:rPr>
    </w:lvl>
    <w:lvl w:ilvl="6" w:tplc="04050001" w:tentative="1">
      <w:start w:val="1"/>
      <w:numFmt w:val="bullet"/>
      <w:lvlText w:val=""/>
      <w:lvlJc w:val="left"/>
      <w:pPr>
        <w:ind w:left="5295" w:hanging="360"/>
      </w:pPr>
      <w:rPr>
        <w:rFonts w:ascii="Symbol" w:hAnsi="Symbol" w:hint="default"/>
      </w:rPr>
    </w:lvl>
    <w:lvl w:ilvl="7" w:tplc="04050003" w:tentative="1">
      <w:start w:val="1"/>
      <w:numFmt w:val="bullet"/>
      <w:lvlText w:val="o"/>
      <w:lvlJc w:val="left"/>
      <w:pPr>
        <w:ind w:left="6015" w:hanging="360"/>
      </w:pPr>
      <w:rPr>
        <w:rFonts w:ascii="Courier New" w:hAnsi="Courier New" w:cs="Courier New" w:hint="default"/>
      </w:rPr>
    </w:lvl>
    <w:lvl w:ilvl="8" w:tplc="04050005" w:tentative="1">
      <w:start w:val="1"/>
      <w:numFmt w:val="bullet"/>
      <w:lvlText w:val=""/>
      <w:lvlJc w:val="left"/>
      <w:pPr>
        <w:ind w:left="6735" w:hanging="360"/>
      </w:pPr>
      <w:rPr>
        <w:rFonts w:ascii="Wingdings" w:hAnsi="Wingdings" w:hint="default"/>
      </w:rPr>
    </w:lvl>
  </w:abstractNum>
  <w:abstractNum w:abstractNumId="63" w15:restartNumberingAfterBreak="0">
    <w:nsid w:val="60322A4A"/>
    <w:multiLevelType w:val="hybridMultilevel"/>
    <w:tmpl w:val="2B56D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61CC2439"/>
    <w:multiLevelType w:val="hybridMultilevel"/>
    <w:tmpl w:val="002E5FBA"/>
    <w:lvl w:ilvl="0" w:tplc="04050019">
      <w:start w:val="1"/>
      <w:numFmt w:val="bullet"/>
      <w:pStyle w:val="Titulek"/>
      <w:lvlText w:val="o"/>
      <w:lvlJc w:val="left"/>
      <w:pPr>
        <w:tabs>
          <w:tab w:val="num" w:pos="397"/>
        </w:tabs>
        <w:ind w:left="397" w:hanging="397"/>
      </w:pPr>
      <w:rPr>
        <w:rFonts w:asci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bullet"/>
      <w:lvlText w:val="o"/>
      <w:lvlJc w:val="left"/>
      <w:pPr>
        <w:tabs>
          <w:tab w:val="num" w:pos="1080"/>
        </w:tabs>
        <w:ind w:left="1080" w:hanging="360"/>
      </w:pPr>
      <w:rPr>
        <w:rFonts w:ascii="Courier New" w:hAnsi="Courier New" w:hint="default"/>
      </w:rPr>
    </w:lvl>
    <w:lvl w:ilvl="2" w:tplc="0405001B" w:tentative="1">
      <w:start w:val="1"/>
      <w:numFmt w:val="bullet"/>
      <w:lvlText w:val=""/>
      <w:lvlJc w:val="left"/>
      <w:pPr>
        <w:tabs>
          <w:tab w:val="num" w:pos="1800"/>
        </w:tabs>
        <w:ind w:left="1800" w:hanging="360"/>
      </w:pPr>
      <w:rPr>
        <w:rFonts w:ascii="Wingdings" w:hAnsi="Wingdings" w:hint="default"/>
      </w:rPr>
    </w:lvl>
    <w:lvl w:ilvl="3" w:tplc="0405000F" w:tentative="1">
      <w:start w:val="1"/>
      <w:numFmt w:val="bullet"/>
      <w:lvlText w:val=""/>
      <w:lvlJc w:val="left"/>
      <w:pPr>
        <w:tabs>
          <w:tab w:val="num" w:pos="2520"/>
        </w:tabs>
        <w:ind w:left="2520" w:hanging="360"/>
      </w:pPr>
      <w:rPr>
        <w:rFonts w:ascii="Symbol" w:hAnsi="Symbol" w:hint="default"/>
      </w:rPr>
    </w:lvl>
    <w:lvl w:ilvl="4" w:tplc="04050019" w:tentative="1">
      <w:start w:val="1"/>
      <w:numFmt w:val="bullet"/>
      <w:lvlText w:val="o"/>
      <w:lvlJc w:val="left"/>
      <w:pPr>
        <w:tabs>
          <w:tab w:val="num" w:pos="3240"/>
        </w:tabs>
        <w:ind w:left="3240" w:hanging="360"/>
      </w:pPr>
      <w:rPr>
        <w:rFonts w:ascii="Courier New" w:hAnsi="Courier New" w:hint="default"/>
      </w:rPr>
    </w:lvl>
    <w:lvl w:ilvl="5" w:tplc="0405001B" w:tentative="1">
      <w:start w:val="1"/>
      <w:numFmt w:val="bullet"/>
      <w:lvlText w:val=""/>
      <w:lvlJc w:val="left"/>
      <w:pPr>
        <w:tabs>
          <w:tab w:val="num" w:pos="3960"/>
        </w:tabs>
        <w:ind w:left="3960" w:hanging="360"/>
      </w:pPr>
      <w:rPr>
        <w:rFonts w:ascii="Wingdings" w:hAnsi="Wingdings" w:hint="default"/>
      </w:rPr>
    </w:lvl>
    <w:lvl w:ilvl="6" w:tplc="0405000F" w:tentative="1">
      <w:start w:val="1"/>
      <w:numFmt w:val="bullet"/>
      <w:lvlText w:val=""/>
      <w:lvlJc w:val="left"/>
      <w:pPr>
        <w:tabs>
          <w:tab w:val="num" w:pos="4680"/>
        </w:tabs>
        <w:ind w:left="4680" w:hanging="360"/>
      </w:pPr>
      <w:rPr>
        <w:rFonts w:ascii="Symbol" w:hAnsi="Symbol" w:hint="default"/>
      </w:rPr>
    </w:lvl>
    <w:lvl w:ilvl="7" w:tplc="04050019" w:tentative="1">
      <w:start w:val="1"/>
      <w:numFmt w:val="bullet"/>
      <w:lvlText w:val="o"/>
      <w:lvlJc w:val="left"/>
      <w:pPr>
        <w:tabs>
          <w:tab w:val="num" w:pos="5400"/>
        </w:tabs>
        <w:ind w:left="5400" w:hanging="360"/>
      </w:pPr>
      <w:rPr>
        <w:rFonts w:ascii="Courier New" w:hAnsi="Courier New" w:hint="default"/>
      </w:rPr>
    </w:lvl>
    <w:lvl w:ilvl="8" w:tplc="0405001B"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647F3B9E"/>
    <w:multiLevelType w:val="hybridMultilevel"/>
    <w:tmpl w:val="B59482B6"/>
    <w:name w:val="WW8Num112"/>
    <w:lvl w:ilvl="0" w:tplc="0BECD9F0">
      <w:start w:val="1"/>
      <w:numFmt w:val="lowerLetter"/>
      <w:lvlText w:val="%1."/>
      <w:lvlJc w:val="left"/>
      <w:pPr>
        <w:ind w:left="810" w:hanging="450"/>
      </w:pPr>
      <w:rPr>
        <w:rFonts w:hint="default"/>
      </w:rPr>
    </w:lvl>
    <w:lvl w:ilvl="1" w:tplc="05E8DA36"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56362FB"/>
    <w:multiLevelType w:val="hybridMultilevel"/>
    <w:tmpl w:val="51E8A58C"/>
    <w:lvl w:ilvl="0" w:tplc="04050019">
      <w:start w:val="1"/>
      <w:numFmt w:val="decimal"/>
      <w:pStyle w:val="Stylodrky"/>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15:restartNumberingAfterBreak="0">
    <w:nsid w:val="68A26385"/>
    <w:multiLevelType w:val="multilevel"/>
    <w:tmpl w:val="36DAA7EC"/>
    <w:lvl w:ilvl="0">
      <w:start w:val="1"/>
      <w:numFmt w:val="none"/>
      <w:suff w:val="nothing"/>
      <w:lvlText w:val="%1"/>
      <w:lvlJc w:val="left"/>
      <w:pPr>
        <w:ind w:left="0" w:firstLine="0"/>
      </w:pPr>
      <w:rPr>
        <w:rFonts w:hint="default"/>
      </w:rPr>
    </w:lvl>
    <w:lvl w:ilvl="1">
      <w:start w:val="1"/>
      <w:numFmt w:val="decimal"/>
      <w:lvlText w:val="%2."/>
      <w:lvlJc w:val="left"/>
      <w:pPr>
        <w:ind w:left="576" w:hanging="576"/>
      </w:pPr>
      <w:rPr>
        <w:rFonts w:asciiTheme="minorHAnsi" w:hAnsiTheme="minorHAnsi" w:hint="default"/>
        <w:b/>
        <w:i w:val="0"/>
        <w:sz w:val="24"/>
        <w:szCs w:val="24"/>
      </w:rPr>
    </w:lvl>
    <w:lvl w:ilvl="2">
      <w:start w:val="1"/>
      <w:numFmt w:val="decimal"/>
      <w:suff w:val="space"/>
      <w:lvlText w:val="%1%2.%3"/>
      <w:lvlJc w:val="left"/>
      <w:pPr>
        <w:ind w:left="720" w:hanging="720"/>
      </w:pPr>
      <w:rPr>
        <w:rFonts w:asciiTheme="minorHAnsi" w:hAnsiTheme="minorHAnsi" w:hint="default"/>
        <w:b/>
        <w:i/>
        <w:sz w:val="24"/>
        <w:szCs w:val="24"/>
      </w:rPr>
    </w:lvl>
    <w:lvl w:ilvl="3">
      <w:start w:val="1"/>
      <w:numFmt w:val="decimal"/>
      <w:suff w:val="space"/>
      <w:lvlText w:val="%1%2.%3.%4"/>
      <w:lvlJc w:val="left"/>
      <w:pPr>
        <w:ind w:left="1431" w:hanging="864"/>
      </w:pPr>
      <w:rPr>
        <w:rFonts w:asciiTheme="minorHAnsi" w:hAnsiTheme="minorHAnsi" w:cs="Times New Roman" w:hint="default"/>
        <w:b/>
        <w:i/>
        <w:iCs w:val="0"/>
        <w: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08" w:hanging="1008"/>
      </w:pPr>
      <w:rPr>
        <w:rFonts w:asciiTheme="minorHAnsi" w:hAnsiTheme="minorHAnsi" w:hint="default"/>
        <w:b/>
        <w:i/>
        <w:color w:val="auto"/>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6CF1204B"/>
    <w:multiLevelType w:val="hybridMultilevel"/>
    <w:tmpl w:val="441AFDBE"/>
    <w:name w:val="WW8Num11222"/>
    <w:lvl w:ilvl="0" w:tplc="E89434F6">
      <w:start w:val="1"/>
      <w:numFmt w:val="bullet"/>
      <w:lvlText w:val=""/>
      <w:lvlJc w:val="left"/>
      <w:pPr>
        <w:ind w:left="720" w:hanging="360"/>
      </w:pPr>
      <w:rPr>
        <w:rFonts w:ascii="Wingdings" w:hAnsi="Wingdings" w:hint="default"/>
        <w:sz w:val="20"/>
        <w:szCs w:val="20"/>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69" w15:restartNumberingAfterBreak="0">
    <w:nsid w:val="6F1D7688"/>
    <w:multiLevelType w:val="hybridMultilevel"/>
    <w:tmpl w:val="753CECF8"/>
    <w:name w:val="WW8Num102"/>
    <w:lvl w:ilvl="0" w:tplc="12D2663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0" w15:restartNumberingAfterBreak="0">
    <w:nsid w:val="71C6032F"/>
    <w:multiLevelType w:val="hybridMultilevel"/>
    <w:tmpl w:val="88F479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732C3781"/>
    <w:multiLevelType w:val="hybridMultilevel"/>
    <w:tmpl w:val="13EEFD8C"/>
    <w:lvl w:ilvl="0" w:tplc="04050015">
      <w:start w:val="1"/>
      <w:numFmt w:val="upp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74246027"/>
    <w:multiLevelType w:val="multilevel"/>
    <w:tmpl w:val="E3BA06AC"/>
    <w:lvl w:ilvl="0">
      <w:start w:val="1"/>
      <w:numFmt w:val="decimal"/>
      <w:lvlText w:val="%1."/>
      <w:lvlJc w:val="left"/>
      <w:pPr>
        <w:ind w:left="360" w:hanging="360"/>
      </w:pPr>
      <w:rPr>
        <w:rFonts w:ascii="Times New Roman" w:hAnsi="Times New Roman"/>
        <w:b w:val="0"/>
        <w:i w:val="0"/>
        <w:sz w:val="24"/>
        <w:szCs w:val="24"/>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5EC42FC"/>
    <w:multiLevelType w:val="hybridMultilevel"/>
    <w:tmpl w:val="DEDE92D0"/>
    <w:lvl w:ilvl="0" w:tplc="04050017">
      <w:start w:val="1"/>
      <w:numFmt w:val="lowerLetter"/>
      <w:lvlText w:val="%1)"/>
      <w:lvlJc w:val="left"/>
      <w:pPr>
        <w:ind w:left="720" w:hanging="360"/>
      </w:pPr>
    </w:lvl>
    <w:lvl w:ilvl="1" w:tplc="B9C4302E">
      <w:start w:val="1"/>
      <w:numFmt w:val="decimal"/>
      <w:lvlText w:val="%2)"/>
      <w:lvlJc w:val="left"/>
      <w:pPr>
        <w:ind w:left="1470" w:hanging="390"/>
      </w:pPr>
      <w:rPr>
        <w:rFonts w:hint="default"/>
      </w:rPr>
    </w:lvl>
    <w:lvl w:ilvl="2" w:tplc="B1269FC6">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77E7CD2"/>
    <w:multiLevelType w:val="hybridMultilevel"/>
    <w:tmpl w:val="9DC045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780B7F97"/>
    <w:multiLevelType w:val="hybridMultilevel"/>
    <w:tmpl w:val="353EE91E"/>
    <w:lvl w:ilvl="0" w:tplc="59CA286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B3903BD"/>
    <w:multiLevelType w:val="multilevel"/>
    <w:tmpl w:val="56848594"/>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BF378B0"/>
    <w:multiLevelType w:val="multilevel"/>
    <w:tmpl w:val="1244FBAE"/>
    <w:lvl w:ilvl="0">
      <w:start w:val="2"/>
      <w:numFmt w:val="none"/>
      <w:suff w:val="nothing"/>
      <w:lvlText w:val="%1"/>
      <w:lvlJc w:val="left"/>
      <w:pPr>
        <w:ind w:left="0" w:firstLine="0"/>
      </w:pPr>
      <w:rPr>
        <w:rFonts w:hint="default"/>
      </w:rPr>
    </w:lvl>
    <w:lvl w:ilvl="1">
      <w:start w:val="1"/>
      <w:numFmt w:val="decimal"/>
      <w:lvlText w:val="%2."/>
      <w:lvlJc w:val="left"/>
      <w:pPr>
        <w:ind w:left="576" w:hanging="576"/>
      </w:pPr>
      <w:rPr>
        <w:rFonts w:ascii="Calibri" w:hAnsi="Calibri" w:hint="default"/>
        <w:b/>
        <w:i w:val="0"/>
        <w:sz w:val="28"/>
        <w:szCs w:val="28"/>
      </w:rPr>
    </w:lvl>
    <w:lvl w:ilvl="2">
      <w:start w:val="1"/>
      <w:numFmt w:val="decimal"/>
      <w:suff w:val="space"/>
      <w:lvlText w:val="%1%2.%3"/>
      <w:lvlJc w:val="left"/>
      <w:pPr>
        <w:ind w:left="720" w:hanging="720"/>
      </w:pPr>
      <w:rPr>
        <w:rFonts w:asciiTheme="minorHAnsi" w:hAnsiTheme="minorHAnsi" w:hint="default"/>
        <w:b/>
        <w:i/>
        <w:sz w:val="28"/>
        <w:szCs w:val="28"/>
      </w:rPr>
    </w:lvl>
    <w:lvl w:ilvl="3">
      <w:start w:val="2"/>
      <w:numFmt w:val="decimal"/>
      <w:suff w:val="space"/>
      <w:lvlText w:val="%1%2.%3.%4"/>
      <w:lvlJc w:val="left"/>
      <w:pPr>
        <w:ind w:left="864" w:hanging="864"/>
      </w:pPr>
      <w:rPr>
        <w:rFonts w:asciiTheme="minorHAnsi" w:hAnsiTheme="minorHAnsi" w:cs="Times New Roman" w:hint="default"/>
        <w:b/>
        <w:i/>
        <w:iCs w:val="0"/>
        <w:caps w:val="0"/>
        <w:strike w:val="0"/>
        <w:dstrike w:val="0"/>
        <w:vanish w:val="0"/>
        <w:color w:val="000000"/>
        <w:spacing w:val="0"/>
        <w:position w:val="0"/>
        <w:sz w:val="28"/>
        <w:u w:val="none"/>
        <w:vertAlign w:val="baseline"/>
        <w:em w:val="none"/>
      </w:rPr>
    </w:lvl>
    <w:lvl w:ilvl="4">
      <w:start w:val="1"/>
      <w:numFmt w:val="decimal"/>
      <w:lvlText w:val="%2.%3.%4.%5"/>
      <w:lvlJc w:val="left"/>
      <w:pPr>
        <w:ind w:left="1008" w:hanging="1008"/>
      </w:pPr>
      <w:rPr>
        <w:rFonts w:asciiTheme="minorHAnsi" w:hAnsiTheme="minorHAnsi" w:hint="default"/>
        <w:b/>
        <w:i/>
        <w:color w:val="auto"/>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7EF85501"/>
    <w:multiLevelType w:val="hybridMultilevel"/>
    <w:tmpl w:val="081200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6"/>
  </w:num>
  <w:num w:numId="2">
    <w:abstractNumId w:val="64"/>
  </w:num>
  <w:num w:numId="3">
    <w:abstractNumId w:val="19"/>
  </w:num>
  <w:num w:numId="4">
    <w:abstractNumId w:val="40"/>
  </w:num>
  <w:num w:numId="5">
    <w:abstractNumId w:val="47"/>
  </w:num>
  <w:num w:numId="6">
    <w:abstractNumId w:val="27"/>
  </w:num>
  <w:num w:numId="7">
    <w:abstractNumId w:val="1"/>
  </w:num>
  <w:num w:numId="8">
    <w:abstractNumId w:val="0"/>
  </w:num>
  <w:num w:numId="9">
    <w:abstractNumId w:val="15"/>
  </w:num>
  <w:num w:numId="10">
    <w:abstractNumId w:val="54"/>
  </w:num>
  <w:num w:numId="11">
    <w:abstractNumId w:val="52"/>
  </w:num>
  <w:num w:numId="12">
    <w:abstractNumId w:val="30"/>
  </w:num>
  <w:num w:numId="13">
    <w:abstractNumId w:val="53"/>
  </w:num>
  <w:num w:numId="14">
    <w:abstractNumId w:val="44"/>
  </w:num>
  <w:num w:numId="15">
    <w:abstractNumId w:val="49"/>
  </w:num>
  <w:num w:numId="16">
    <w:abstractNumId w:val="65"/>
  </w:num>
  <w:num w:numId="17">
    <w:abstractNumId w:val="61"/>
  </w:num>
  <w:num w:numId="18">
    <w:abstractNumId w:val="42"/>
  </w:num>
  <w:num w:numId="19">
    <w:abstractNumId w:val="23"/>
  </w:num>
  <w:num w:numId="20">
    <w:abstractNumId w:val="50"/>
  </w:num>
  <w:num w:numId="21">
    <w:abstractNumId w:val="16"/>
  </w:num>
  <w:num w:numId="22">
    <w:abstractNumId w:val="62"/>
  </w:num>
  <w:num w:numId="23">
    <w:abstractNumId w:val="39"/>
  </w:num>
  <w:num w:numId="24">
    <w:abstractNumId w:val="57"/>
  </w:num>
  <w:num w:numId="25">
    <w:abstractNumId w:val="31"/>
  </w:num>
  <w:num w:numId="26">
    <w:abstractNumId w:val="34"/>
  </w:num>
  <w:num w:numId="27">
    <w:abstractNumId w:val="35"/>
  </w:num>
  <w:num w:numId="28">
    <w:abstractNumId w:val="67"/>
  </w:num>
  <w:num w:numId="29">
    <w:abstractNumId w:val="73"/>
  </w:num>
  <w:num w:numId="30">
    <w:abstractNumId w:val="14"/>
  </w:num>
  <w:num w:numId="31">
    <w:abstractNumId w:val="58"/>
  </w:num>
  <w:num w:numId="32">
    <w:abstractNumId w:val="77"/>
  </w:num>
  <w:num w:numId="33">
    <w:abstractNumId w:val="32"/>
  </w:num>
  <w:num w:numId="34">
    <w:abstractNumId w:val="48"/>
  </w:num>
  <w:num w:numId="35">
    <w:abstractNumId w:val="78"/>
  </w:num>
  <w:num w:numId="36">
    <w:abstractNumId w:val="13"/>
  </w:num>
  <w:num w:numId="37">
    <w:abstractNumId w:val="55"/>
  </w:num>
  <w:num w:numId="38">
    <w:abstractNumId w:val="56"/>
  </w:num>
  <w:num w:numId="39">
    <w:abstractNumId w:val="63"/>
  </w:num>
  <w:num w:numId="40">
    <w:abstractNumId w:val="12"/>
  </w:num>
  <w:num w:numId="41">
    <w:abstractNumId w:val="33"/>
  </w:num>
  <w:num w:numId="42">
    <w:abstractNumId w:val="36"/>
  </w:num>
  <w:num w:numId="43">
    <w:abstractNumId w:val="74"/>
  </w:num>
  <w:num w:numId="44">
    <w:abstractNumId w:val="70"/>
  </w:num>
  <w:num w:numId="45">
    <w:abstractNumId w:val="20"/>
  </w:num>
  <w:num w:numId="46">
    <w:abstractNumId w:val="22"/>
  </w:num>
  <w:num w:numId="47">
    <w:abstractNumId w:val="46"/>
  </w:num>
  <w:num w:numId="48">
    <w:abstractNumId w:val="76"/>
  </w:num>
  <w:num w:numId="49">
    <w:abstractNumId w:val="42"/>
  </w:num>
  <w:num w:numId="50">
    <w:abstractNumId w:val="42"/>
  </w:num>
  <w:num w:numId="51">
    <w:abstractNumId w:val="42"/>
  </w:num>
  <w:num w:numId="52">
    <w:abstractNumId w:val="2"/>
  </w:num>
  <w:num w:numId="53">
    <w:abstractNumId w:val="60"/>
  </w:num>
  <w:num w:numId="54">
    <w:abstractNumId w:val="72"/>
  </w:num>
  <w:num w:numId="55">
    <w:abstractNumId w:val="25"/>
  </w:num>
  <w:num w:numId="56">
    <w:abstractNumId w:val="51"/>
  </w:num>
  <w:num w:numId="57">
    <w:abstractNumId w:val="43"/>
  </w:num>
  <w:num w:numId="58">
    <w:abstractNumId w:val="59"/>
  </w:num>
  <w:num w:numId="59">
    <w:abstractNumId w:val="41"/>
  </w:num>
  <w:num w:numId="60">
    <w:abstractNumId w:val="45"/>
  </w:num>
  <w:num w:numId="61">
    <w:abstractNumId w:val="29"/>
  </w:num>
  <w:num w:numId="62">
    <w:abstractNumId w:val="26"/>
  </w:num>
  <w:num w:numId="63">
    <w:abstractNumId w:val="37"/>
  </w:num>
  <w:num w:numId="64">
    <w:abstractNumId w:val="71"/>
  </w:num>
  <w:num w:numId="65">
    <w:abstractNumId w:val="75"/>
  </w:num>
  <w:num w:numId="66">
    <w:abstractNumId w:val="17"/>
  </w:num>
  <w:num w:numId="67">
    <w:abstractNumId w:val="11"/>
  </w:num>
  <w:num w:numId="68">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activeWritingStyle w:appName="MSWord" w:lang="cs-CZ" w:vendorID="7" w:dllVersion="514"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BF8"/>
    <w:rsid w:val="0000005C"/>
    <w:rsid w:val="00000061"/>
    <w:rsid w:val="000003D6"/>
    <w:rsid w:val="000006A4"/>
    <w:rsid w:val="00000766"/>
    <w:rsid w:val="00000E18"/>
    <w:rsid w:val="00001B4B"/>
    <w:rsid w:val="000022E1"/>
    <w:rsid w:val="00002387"/>
    <w:rsid w:val="000032AC"/>
    <w:rsid w:val="00003764"/>
    <w:rsid w:val="00004426"/>
    <w:rsid w:val="0000450C"/>
    <w:rsid w:val="00004B14"/>
    <w:rsid w:val="00005EE6"/>
    <w:rsid w:val="00005EF7"/>
    <w:rsid w:val="0000645F"/>
    <w:rsid w:val="00006512"/>
    <w:rsid w:val="000069E4"/>
    <w:rsid w:val="00006A77"/>
    <w:rsid w:val="00006AE9"/>
    <w:rsid w:val="00006B53"/>
    <w:rsid w:val="00007005"/>
    <w:rsid w:val="000070C7"/>
    <w:rsid w:val="0000782B"/>
    <w:rsid w:val="0001088C"/>
    <w:rsid w:val="00011181"/>
    <w:rsid w:val="0001158A"/>
    <w:rsid w:val="00011593"/>
    <w:rsid w:val="00011CAE"/>
    <w:rsid w:val="00012021"/>
    <w:rsid w:val="0001222C"/>
    <w:rsid w:val="000125DF"/>
    <w:rsid w:val="00012623"/>
    <w:rsid w:val="000128B0"/>
    <w:rsid w:val="000129BB"/>
    <w:rsid w:val="00012E0D"/>
    <w:rsid w:val="000131A0"/>
    <w:rsid w:val="0001363E"/>
    <w:rsid w:val="00014368"/>
    <w:rsid w:val="00014475"/>
    <w:rsid w:val="000150FE"/>
    <w:rsid w:val="00015A23"/>
    <w:rsid w:val="00015D7F"/>
    <w:rsid w:val="00015F32"/>
    <w:rsid w:val="0001617E"/>
    <w:rsid w:val="00017205"/>
    <w:rsid w:val="00017275"/>
    <w:rsid w:val="00017DE0"/>
    <w:rsid w:val="00020166"/>
    <w:rsid w:val="000209F1"/>
    <w:rsid w:val="00020B5F"/>
    <w:rsid w:val="00020C17"/>
    <w:rsid w:val="000212CA"/>
    <w:rsid w:val="0002196D"/>
    <w:rsid w:val="00022201"/>
    <w:rsid w:val="00023029"/>
    <w:rsid w:val="0002352E"/>
    <w:rsid w:val="00023847"/>
    <w:rsid w:val="00023BCB"/>
    <w:rsid w:val="00023C18"/>
    <w:rsid w:val="00023F57"/>
    <w:rsid w:val="00024270"/>
    <w:rsid w:val="00024668"/>
    <w:rsid w:val="00024D27"/>
    <w:rsid w:val="00024DCC"/>
    <w:rsid w:val="00025D71"/>
    <w:rsid w:val="00025E4B"/>
    <w:rsid w:val="00025FC4"/>
    <w:rsid w:val="000267CC"/>
    <w:rsid w:val="00027208"/>
    <w:rsid w:val="0002749B"/>
    <w:rsid w:val="00027612"/>
    <w:rsid w:val="0003045E"/>
    <w:rsid w:val="00030B03"/>
    <w:rsid w:val="00030B1F"/>
    <w:rsid w:val="00030BD5"/>
    <w:rsid w:val="000323ED"/>
    <w:rsid w:val="00032A0F"/>
    <w:rsid w:val="00032BF2"/>
    <w:rsid w:val="00032C41"/>
    <w:rsid w:val="00032FC4"/>
    <w:rsid w:val="00033041"/>
    <w:rsid w:val="00033679"/>
    <w:rsid w:val="000336FE"/>
    <w:rsid w:val="00033C57"/>
    <w:rsid w:val="00033E5B"/>
    <w:rsid w:val="0003429F"/>
    <w:rsid w:val="00034E5B"/>
    <w:rsid w:val="00035E9B"/>
    <w:rsid w:val="000360D0"/>
    <w:rsid w:val="0003791C"/>
    <w:rsid w:val="00037A31"/>
    <w:rsid w:val="00040064"/>
    <w:rsid w:val="00040474"/>
    <w:rsid w:val="00040595"/>
    <w:rsid w:val="00041990"/>
    <w:rsid w:val="000426C5"/>
    <w:rsid w:val="00042C41"/>
    <w:rsid w:val="00042C65"/>
    <w:rsid w:val="00042E1F"/>
    <w:rsid w:val="00043AA4"/>
    <w:rsid w:val="00043F57"/>
    <w:rsid w:val="000444CC"/>
    <w:rsid w:val="00044BA1"/>
    <w:rsid w:val="00045200"/>
    <w:rsid w:val="00045CC4"/>
    <w:rsid w:val="00045FAA"/>
    <w:rsid w:val="00046093"/>
    <w:rsid w:val="0004642F"/>
    <w:rsid w:val="00047DEC"/>
    <w:rsid w:val="00047FDD"/>
    <w:rsid w:val="00050227"/>
    <w:rsid w:val="0005028D"/>
    <w:rsid w:val="00050557"/>
    <w:rsid w:val="0005056D"/>
    <w:rsid w:val="00050D0F"/>
    <w:rsid w:val="00050EB2"/>
    <w:rsid w:val="00051AAC"/>
    <w:rsid w:val="00051CCA"/>
    <w:rsid w:val="000521A5"/>
    <w:rsid w:val="000524B9"/>
    <w:rsid w:val="00052DCF"/>
    <w:rsid w:val="0005331D"/>
    <w:rsid w:val="00053568"/>
    <w:rsid w:val="000536B1"/>
    <w:rsid w:val="000544BA"/>
    <w:rsid w:val="00054604"/>
    <w:rsid w:val="00054D45"/>
    <w:rsid w:val="00054F3A"/>
    <w:rsid w:val="000562EB"/>
    <w:rsid w:val="000566DC"/>
    <w:rsid w:val="00056A85"/>
    <w:rsid w:val="00056FBA"/>
    <w:rsid w:val="000570E4"/>
    <w:rsid w:val="00057399"/>
    <w:rsid w:val="00057BC7"/>
    <w:rsid w:val="00057DFE"/>
    <w:rsid w:val="0006054F"/>
    <w:rsid w:val="00060EFB"/>
    <w:rsid w:val="00060FC9"/>
    <w:rsid w:val="00061496"/>
    <w:rsid w:val="00061908"/>
    <w:rsid w:val="000627DC"/>
    <w:rsid w:val="00062B82"/>
    <w:rsid w:val="00062D92"/>
    <w:rsid w:val="00063038"/>
    <w:rsid w:val="00063185"/>
    <w:rsid w:val="000634CD"/>
    <w:rsid w:val="00063BCE"/>
    <w:rsid w:val="00064291"/>
    <w:rsid w:val="0006436B"/>
    <w:rsid w:val="00064653"/>
    <w:rsid w:val="00064743"/>
    <w:rsid w:val="00064B27"/>
    <w:rsid w:val="000650CC"/>
    <w:rsid w:val="0006511C"/>
    <w:rsid w:val="0006535D"/>
    <w:rsid w:val="0006544D"/>
    <w:rsid w:val="00065457"/>
    <w:rsid w:val="00065527"/>
    <w:rsid w:val="00065A60"/>
    <w:rsid w:val="00065A75"/>
    <w:rsid w:val="00065B05"/>
    <w:rsid w:val="0006644E"/>
    <w:rsid w:val="00066E0D"/>
    <w:rsid w:val="000700D2"/>
    <w:rsid w:val="00070F75"/>
    <w:rsid w:val="00071C42"/>
    <w:rsid w:val="0007213A"/>
    <w:rsid w:val="0007216B"/>
    <w:rsid w:val="00072178"/>
    <w:rsid w:val="000727F3"/>
    <w:rsid w:val="00072865"/>
    <w:rsid w:val="00072A70"/>
    <w:rsid w:val="00072E3A"/>
    <w:rsid w:val="000732A9"/>
    <w:rsid w:val="000734C7"/>
    <w:rsid w:val="00074382"/>
    <w:rsid w:val="000748A9"/>
    <w:rsid w:val="000751B2"/>
    <w:rsid w:val="00075233"/>
    <w:rsid w:val="00075264"/>
    <w:rsid w:val="00075584"/>
    <w:rsid w:val="00075E47"/>
    <w:rsid w:val="000760FE"/>
    <w:rsid w:val="000763FA"/>
    <w:rsid w:val="00076E72"/>
    <w:rsid w:val="00077162"/>
    <w:rsid w:val="00077316"/>
    <w:rsid w:val="00077A4A"/>
    <w:rsid w:val="00077CB0"/>
    <w:rsid w:val="00080A35"/>
    <w:rsid w:val="00081A4B"/>
    <w:rsid w:val="00082101"/>
    <w:rsid w:val="00082573"/>
    <w:rsid w:val="0008330B"/>
    <w:rsid w:val="00083B22"/>
    <w:rsid w:val="00083DEC"/>
    <w:rsid w:val="0008421A"/>
    <w:rsid w:val="000842D7"/>
    <w:rsid w:val="000845FA"/>
    <w:rsid w:val="00084AD7"/>
    <w:rsid w:val="000853C8"/>
    <w:rsid w:val="000856CD"/>
    <w:rsid w:val="00085915"/>
    <w:rsid w:val="00086471"/>
    <w:rsid w:val="0008650E"/>
    <w:rsid w:val="00087761"/>
    <w:rsid w:val="00087985"/>
    <w:rsid w:val="00087A1C"/>
    <w:rsid w:val="00090DEC"/>
    <w:rsid w:val="00090DF8"/>
    <w:rsid w:val="0009180A"/>
    <w:rsid w:val="000918DF"/>
    <w:rsid w:val="00091C6D"/>
    <w:rsid w:val="00091F9A"/>
    <w:rsid w:val="000920EC"/>
    <w:rsid w:val="00092308"/>
    <w:rsid w:val="000923E6"/>
    <w:rsid w:val="00092529"/>
    <w:rsid w:val="00092913"/>
    <w:rsid w:val="00092A31"/>
    <w:rsid w:val="0009310D"/>
    <w:rsid w:val="000934B3"/>
    <w:rsid w:val="000937DC"/>
    <w:rsid w:val="0009382D"/>
    <w:rsid w:val="0009423B"/>
    <w:rsid w:val="000949BE"/>
    <w:rsid w:val="000949E8"/>
    <w:rsid w:val="00094F08"/>
    <w:rsid w:val="00094F6B"/>
    <w:rsid w:val="00094F84"/>
    <w:rsid w:val="000953A4"/>
    <w:rsid w:val="00095419"/>
    <w:rsid w:val="000954F2"/>
    <w:rsid w:val="00095EBD"/>
    <w:rsid w:val="00096099"/>
    <w:rsid w:val="00096184"/>
    <w:rsid w:val="00096A8E"/>
    <w:rsid w:val="00096BCB"/>
    <w:rsid w:val="00096C4E"/>
    <w:rsid w:val="000975DA"/>
    <w:rsid w:val="00097712"/>
    <w:rsid w:val="000979AF"/>
    <w:rsid w:val="00097BF0"/>
    <w:rsid w:val="000A018E"/>
    <w:rsid w:val="000A0D02"/>
    <w:rsid w:val="000A11CD"/>
    <w:rsid w:val="000A11EC"/>
    <w:rsid w:val="000A286B"/>
    <w:rsid w:val="000A2B64"/>
    <w:rsid w:val="000A3924"/>
    <w:rsid w:val="000A3C93"/>
    <w:rsid w:val="000A3CA4"/>
    <w:rsid w:val="000A484B"/>
    <w:rsid w:val="000A4D80"/>
    <w:rsid w:val="000A5025"/>
    <w:rsid w:val="000A51FA"/>
    <w:rsid w:val="000A5220"/>
    <w:rsid w:val="000A54ED"/>
    <w:rsid w:val="000A5C97"/>
    <w:rsid w:val="000A5EBD"/>
    <w:rsid w:val="000A5F3C"/>
    <w:rsid w:val="000A62E6"/>
    <w:rsid w:val="000A64D1"/>
    <w:rsid w:val="000A7048"/>
    <w:rsid w:val="000A70F3"/>
    <w:rsid w:val="000A7342"/>
    <w:rsid w:val="000A7747"/>
    <w:rsid w:val="000A7D2F"/>
    <w:rsid w:val="000B043C"/>
    <w:rsid w:val="000B0DF0"/>
    <w:rsid w:val="000B13BD"/>
    <w:rsid w:val="000B1452"/>
    <w:rsid w:val="000B177A"/>
    <w:rsid w:val="000B1942"/>
    <w:rsid w:val="000B2061"/>
    <w:rsid w:val="000B23E2"/>
    <w:rsid w:val="000B2492"/>
    <w:rsid w:val="000B27C4"/>
    <w:rsid w:val="000B35E1"/>
    <w:rsid w:val="000B3A3D"/>
    <w:rsid w:val="000B3BBD"/>
    <w:rsid w:val="000B448C"/>
    <w:rsid w:val="000B523C"/>
    <w:rsid w:val="000B5821"/>
    <w:rsid w:val="000B586F"/>
    <w:rsid w:val="000B5963"/>
    <w:rsid w:val="000B5AFF"/>
    <w:rsid w:val="000B6A73"/>
    <w:rsid w:val="000B6DBD"/>
    <w:rsid w:val="000B6E15"/>
    <w:rsid w:val="000B6F29"/>
    <w:rsid w:val="000C0602"/>
    <w:rsid w:val="000C0FE4"/>
    <w:rsid w:val="000C1105"/>
    <w:rsid w:val="000C23D2"/>
    <w:rsid w:val="000C2605"/>
    <w:rsid w:val="000C2D8B"/>
    <w:rsid w:val="000C3D5B"/>
    <w:rsid w:val="000C3F88"/>
    <w:rsid w:val="000C4237"/>
    <w:rsid w:val="000C4492"/>
    <w:rsid w:val="000C4571"/>
    <w:rsid w:val="000C4A11"/>
    <w:rsid w:val="000C4CC4"/>
    <w:rsid w:val="000C4D7E"/>
    <w:rsid w:val="000C4FB9"/>
    <w:rsid w:val="000C518D"/>
    <w:rsid w:val="000C559D"/>
    <w:rsid w:val="000C5C1F"/>
    <w:rsid w:val="000C6491"/>
    <w:rsid w:val="000C64DE"/>
    <w:rsid w:val="000C7061"/>
    <w:rsid w:val="000C7094"/>
    <w:rsid w:val="000C786E"/>
    <w:rsid w:val="000C7B31"/>
    <w:rsid w:val="000C7FB4"/>
    <w:rsid w:val="000D024F"/>
    <w:rsid w:val="000D02BE"/>
    <w:rsid w:val="000D0B6B"/>
    <w:rsid w:val="000D13A4"/>
    <w:rsid w:val="000D14D9"/>
    <w:rsid w:val="000D2333"/>
    <w:rsid w:val="000D250E"/>
    <w:rsid w:val="000D28A9"/>
    <w:rsid w:val="000D2A49"/>
    <w:rsid w:val="000D2A57"/>
    <w:rsid w:val="000D2E41"/>
    <w:rsid w:val="000D382D"/>
    <w:rsid w:val="000D4340"/>
    <w:rsid w:val="000D4ABE"/>
    <w:rsid w:val="000D4CD7"/>
    <w:rsid w:val="000D507C"/>
    <w:rsid w:val="000D5346"/>
    <w:rsid w:val="000D54A6"/>
    <w:rsid w:val="000D5552"/>
    <w:rsid w:val="000D5833"/>
    <w:rsid w:val="000D5A17"/>
    <w:rsid w:val="000D6054"/>
    <w:rsid w:val="000D607F"/>
    <w:rsid w:val="000D70D2"/>
    <w:rsid w:val="000D7863"/>
    <w:rsid w:val="000D7BD8"/>
    <w:rsid w:val="000E00D4"/>
    <w:rsid w:val="000E098C"/>
    <w:rsid w:val="000E0F7F"/>
    <w:rsid w:val="000E11D1"/>
    <w:rsid w:val="000E1292"/>
    <w:rsid w:val="000E1809"/>
    <w:rsid w:val="000E1922"/>
    <w:rsid w:val="000E4BF1"/>
    <w:rsid w:val="000E542A"/>
    <w:rsid w:val="000E5732"/>
    <w:rsid w:val="000E5C75"/>
    <w:rsid w:val="000E64AC"/>
    <w:rsid w:val="000E6682"/>
    <w:rsid w:val="000E66D2"/>
    <w:rsid w:val="000E6D8B"/>
    <w:rsid w:val="000F00B4"/>
    <w:rsid w:val="000F0782"/>
    <w:rsid w:val="000F0783"/>
    <w:rsid w:val="000F0802"/>
    <w:rsid w:val="000F080C"/>
    <w:rsid w:val="000F0B7A"/>
    <w:rsid w:val="000F1482"/>
    <w:rsid w:val="000F2450"/>
    <w:rsid w:val="000F327C"/>
    <w:rsid w:val="000F3D08"/>
    <w:rsid w:val="000F4078"/>
    <w:rsid w:val="000F4606"/>
    <w:rsid w:val="000F50DC"/>
    <w:rsid w:val="000F5485"/>
    <w:rsid w:val="000F5ECF"/>
    <w:rsid w:val="000F5F10"/>
    <w:rsid w:val="000F6062"/>
    <w:rsid w:val="000F65C3"/>
    <w:rsid w:val="000F69D9"/>
    <w:rsid w:val="000F6AAC"/>
    <w:rsid w:val="000F6FAB"/>
    <w:rsid w:val="000F783E"/>
    <w:rsid w:val="000F7FC8"/>
    <w:rsid w:val="001007EF"/>
    <w:rsid w:val="00100A02"/>
    <w:rsid w:val="00100B6E"/>
    <w:rsid w:val="001013F1"/>
    <w:rsid w:val="00101942"/>
    <w:rsid w:val="0010246F"/>
    <w:rsid w:val="00102717"/>
    <w:rsid w:val="00102E75"/>
    <w:rsid w:val="0010351C"/>
    <w:rsid w:val="00103858"/>
    <w:rsid w:val="001038A4"/>
    <w:rsid w:val="00103CA4"/>
    <w:rsid w:val="00104308"/>
    <w:rsid w:val="00104899"/>
    <w:rsid w:val="001049C8"/>
    <w:rsid w:val="00104B30"/>
    <w:rsid w:val="00105ECF"/>
    <w:rsid w:val="00106960"/>
    <w:rsid w:val="00106EFB"/>
    <w:rsid w:val="00107913"/>
    <w:rsid w:val="001079FD"/>
    <w:rsid w:val="00110163"/>
    <w:rsid w:val="001108BB"/>
    <w:rsid w:val="00111E59"/>
    <w:rsid w:val="001122B4"/>
    <w:rsid w:val="00113091"/>
    <w:rsid w:val="001137B7"/>
    <w:rsid w:val="00113DA3"/>
    <w:rsid w:val="00114013"/>
    <w:rsid w:val="001143AC"/>
    <w:rsid w:val="0011482F"/>
    <w:rsid w:val="00114F66"/>
    <w:rsid w:val="0011506B"/>
    <w:rsid w:val="001161FE"/>
    <w:rsid w:val="0011631E"/>
    <w:rsid w:val="00116325"/>
    <w:rsid w:val="00116C91"/>
    <w:rsid w:val="00116F5F"/>
    <w:rsid w:val="0011736A"/>
    <w:rsid w:val="00117586"/>
    <w:rsid w:val="001177A7"/>
    <w:rsid w:val="00117A59"/>
    <w:rsid w:val="00117A6A"/>
    <w:rsid w:val="001206FD"/>
    <w:rsid w:val="001209C1"/>
    <w:rsid w:val="00121435"/>
    <w:rsid w:val="001216DC"/>
    <w:rsid w:val="00121CDE"/>
    <w:rsid w:val="00121D20"/>
    <w:rsid w:val="00121F51"/>
    <w:rsid w:val="001221CC"/>
    <w:rsid w:val="001227F0"/>
    <w:rsid w:val="00122B04"/>
    <w:rsid w:val="00122E57"/>
    <w:rsid w:val="0012316F"/>
    <w:rsid w:val="001237FB"/>
    <w:rsid w:val="00123936"/>
    <w:rsid w:val="001245C7"/>
    <w:rsid w:val="00124A00"/>
    <w:rsid w:val="00125803"/>
    <w:rsid w:val="00125BE4"/>
    <w:rsid w:val="00125EFA"/>
    <w:rsid w:val="0012639E"/>
    <w:rsid w:val="0012642A"/>
    <w:rsid w:val="00126C5D"/>
    <w:rsid w:val="0012706D"/>
    <w:rsid w:val="0012708C"/>
    <w:rsid w:val="001274C9"/>
    <w:rsid w:val="00127D59"/>
    <w:rsid w:val="00127FF8"/>
    <w:rsid w:val="00130734"/>
    <w:rsid w:val="00130F8B"/>
    <w:rsid w:val="0013111F"/>
    <w:rsid w:val="001317A3"/>
    <w:rsid w:val="00131E00"/>
    <w:rsid w:val="00132866"/>
    <w:rsid w:val="00132A5B"/>
    <w:rsid w:val="00134150"/>
    <w:rsid w:val="001347D0"/>
    <w:rsid w:val="00134999"/>
    <w:rsid w:val="0013509E"/>
    <w:rsid w:val="0013525F"/>
    <w:rsid w:val="00135363"/>
    <w:rsid w:val="00135512"/>
    <w:rsid w:val="0013567E"/>
    <w:rsid w:val="00135D1E"/>
    <w:rsid w:val="00135F2C"/>
    <w:rsid w:val="0013631B"/>
    <w:rsid w:val="001369A0"/>
    <w:rsid w:val="00136FC9"/>
    <w:rsid w:val="00137CC7"/>
    <w:rsid w:val="00137DEF"/>
    <w:rsid w:val="00140EA1"/>
    <w:rsid w:val="001410C0"/>
    <w:rsid w:val="00141691"/>
    <w:rsid w:val="00142004"/>
    <w:rsid w:val="00142D09"/>
    <w:rsid w:val="00142D23"/>
    <w:rsid w:val="001432B4"/>
    <w:rsid w:val="00143BBE"/>
    <w:rsid w:val="00143ECC"/>
    <w:rsid w:val="00143F39"/>
    <w:rsid w:val="001446D8"/>
    <w:rsid w:val="00144911"/>
    <w:rsid w:val="00144F0D"/>
    <w:rsid w:val="0014520B"/>
    <w:rsid w:val="00145530"/>
    <w:rsid w:val="00145569"/>
    <w:rsid w:val="0014567C"/>
    <w:rsid w:val="00145D1B"/>
    <w:rsid w:val="001469F3"/>
    <w:rsid w:val="00146D62"/>
    <w:rsid w:val="00147C1A"/>
    <w:rsid w:val="00150844"/>
    <w:rsid w:val="00150921"/>
    <w:rsid w:val="00150EEA"/>
    <w:rsid w:val="00150F4B"/>
    <w:rsid w:val="0015177E"/>
    <w:rsid w:val="001517EA"/>
    <w:rsid w:val="00151CE0"/>
    <w:rsid w:val="00151D3C"/>
    <w:rsid w:val="001523FD"/>
    <w:rsid w:val="00152E68"/>
    <w:rsid w:val="0015328F"/>
    <w:rsid w:val="001535F7"/>
    <w:rsid w:val="0015365F"/>
    <w:rsid w:val="00153859"/>
    <w:rsid w:val="00154055"/>
    <w:rsid w:val="00154223"/>
    <w:rsid w:val="001554FE"/>
    <w:rsid w:val="001557E7"/>
    <w:rsid w:val="00156954"/>
    <w:rsid w:val="00156B91"/>
    <w:rsid w:val="00156EAC"/>
    <w:rsid w:val="0015759B"/>
    <w:rsid w:val="00157C41"/>
    <w:rsid w:val="00160C44"/>
    <w:rsid w:val="00161BF5"/>
    <w:rsid w:val="00162FE7"/>
    <w:rsid w:val="001643B9"/>
    <w:rsid w:val="0016479F"/>
    <w:rsid w:val="001649C4"/>
    <w:rsid w:val="00165B93"/>
    <w:rsid w:val="00165E4F"/>
    <w:rsid w:val="0016629B"/>
    <w:rsid w:val="00166917"/>
    <w:rsid w:val="00167230"/>
    <w:rsid w:val="001679CC"/>
    <w:rsid w:val="00167FA3"/>
    <w:rsid w:val="00170138"/>
    <w:rsid w:val="0017103A"/>
    <w:rsid w:val="0017113A"/>
    <w:rsid w:val="00171C08"/>
    <w:rsid w:val="00172258"/>
    <w:rsid w:val="00172B22"/>
    <w:rsid w:val="00172BE1"/>
    <w:rsid w:val="00172E05"/>
    <w:rsid w:val="00173115"/>
    <w:rsid w:val="00173958"/>
    <w:rsid w:val="00173D0A"/>
    <w:rsid w:val="00174769"/>
    <w:rsid w:val="00174FF7"/>
    <w:rsid w:val="00175040"/>
    <w:rsid w:val="0017540A"/>
    <w:rsid w:val="00175B9E"/>
    <w:rsid w:val="00175E55"/>
    <w:rsid w:val="001760EF"/>
    <w:rsid w:val="00176E64"/>
    <w:rsid w:val="0017709C"/>
    <w:rsid w:val="00177401"/>
    <w:rsid w:val="001775E2"/>
    <w:rsid w:val="001804CE"/>
    <w:rsid w:val="001807F5"/>
    <w:rsid w:val="0018155B"/>
    <w:rsid w:val="001819AD"/>
    <w:rsid w:val="00181BCE"/>
    <w:rsid w:val="00181DA8"/>
    <w:rsid w:val="001826B7"/>
    <w:rsid w:val="00182B94"/>
    <w:rsid w:val="00183A5E"/>
    <w:rsid w:val="00183F77"/>
    <w:rsid w:val="001840CF"/>
    <w:rsid w:val="001847F6"/>
    <w:rsid w:val="0018492C"/>
    <w:rsid w:val="00184AF5"/>
    <w:rsid w:val="00184C2E"/>
    <w:rsid w:val="00184F37"/>
    <w:rsid w:val="001855C0"/>
    <w:rsid w:val="00187DB7"/>
    <w:rsid w:val="00190221"/>
    <w:rsid w:val="001905C8"/>
    <w:rsid w:val="001909B9"/>
    <w:rsid w:val="001909D4"/>
    <w:rsid w:val="00190B57"/>
    <w:rsid w:val="00190C1F"/>
    <w:rsid w:val="00190FFC"/>
    <w:rsid w:val="00192326"/>
    <w:rsid w:val="00192540"/>
    <w:rsid w:val="001929B3"/>
    <w:rsid w:val="00192D8E"/>
    <w:rsid w:val="00192E63"/>
    <w:rsid w:val="00193091"/>
    <w:rsid w:val="00193A49"/>
    <w:rsid w:val="0019593E"/>
    <w:rsid w:val="00195AD0"/>
    <w:rsid w:val="00195EA3"/>
    <w:rsid w:val="00196401"/>
    <w:rsid w:val="00196588"/>
    <w:rsid w:val="001978E1"/>
    <w:rsid w:val="0019796B"/>
    <w:rsid w:val="00197BAC"/>
    <w:rsid w:val="001A0085"/>
    <w:rsid w:val="001A05C3"/>
    <w:rsid w:val="001A06AF"/>
    <w:rsid w:val="001A1140"/>
    <w:rsid w:val="001A1301"/>
    <w:rsid w:val="001A2D30"/>
    <w:rsid w:val="001A2E7E"/>
    <w:rsid w:val="001A39AD"/>
    <w:rsid w:val="001A3A4D"/>
    <w:rsid w:val="001A3DA0"/>
    <w:rsid w:val="001A3FDD"/>
    <w:rsid w:val="001A41DC"/>
    <w:rsid w:val="001A4353"/>
    <w:rsid w:val="001A44DB"/>
    <w:rsid w:val="001A4E89"/>
    <w:rsid w:val="001A52E7"/>
    <w:rsid w:val="001A5800"/>
    <w:rsid w:val="001A5C9E"/>
    <w:rsid w:val="001A61C1"/>
    <w:rsid w:val="001A620E"/>
    <w:rsid w:val="001A71DC"/>
    <w:rsid w:val="001A7E35"/>
    <w:rsid w:val="001B007C"/>
    <w:rsid w:val="001B06EB"/>
    <w:rsid w:val="001B0E88"/>
    <w:rsid w:val="001B1121"/>
    <w:rsid w:val="001B181E"/>
    <w:rsid w:val="001B1BAB"/>
    <w:rsid w:val="001B1F2F"/>
    <w:rsid w:val="001B26E3"/>
    <w:rsid w:val="001B2A56"/>
    <w:rsid w:val="001B2EC7"/>
    <w:rsid w:val="001B3096"/>
    <w:rsid w:val="001B3123"/>
    <w:rsid w:val="001B3227"/>
    <w:rsid w:val="001B32F9"/>
    <w:rsid w:val="001B43D4"/>
    <w:rsid w:val="001B4462"/>
    <w:rsid w:val="001B4791"/>
    <w:rsid w:val="001B4E6B"/>
    <w:rsid w:val="001B557E"/>
    <w:rsid w:val="001B5899"/>
    <w:rsid w:val="001B58C2"/>
    <w:rsid w:val="001B681A"/>
    <w:rsid w:val="001B685D"/>
    <w:rsid w:val="001B6AC7"/>
    <w:rsid w:val="001B6C0E"/>
    <w:rsid w:val="001B7078"/>
    <w:rsid w:val="001B75A1"/>
    <w:rsid w:val="001C000D"/>
    <w:rsid w:val="001C005E"/>
    <w:rsid w:val="001C021C"/>
    <w:rsid w:val="001C037A"/>
    <w:rsid w:val="001C0AE5"/>
    <w:rsid w:val="001C0DA5"/>
    <w:rsid w:val="001C0F4B"/>
    <w:rsid w:val="001C16F8"/>
    <w:rsid w:val="001C1C02"/>
    <w:rsid w:val="001C2252"/>
    <w:rsid w:val="001C2640"/>
    <w:rsid w:val="001C2735"/>
    <w:rsid w:val="001C2D5B"/>
    <w:rsid w:val="001C2E39"/>
    <w:rsid w:val="001C302F"/>
    <w:rsid w:val="001C30FD"/>
    <w:rsid w:val="001C31D0"/>
    <w:rsid w:val="001C322C"/>
    <w:rsid w:val="001C34EA"/>
    <w:rsid w:val="001C3685"/>
    <w:rsid w:val="001C410F"/>
    <w:rsid w:val="001C4CAE"/>
    <w:rsid w:val="001C535A"/>
    <w:rsid w:val="001C56FA"/>
    <w:rsid w:val="001C5FF7"/>
    <w:rsid w:val="001C720B"/>
    <w:rsid w:val="001C76E6"/>
    <w:rsid w:val="001C7729"/>
    <w:rsid w:val="001C7BB5"/>
    <w:rsid w:val="001D03A2"/>
    <w:rsid w:val="001D0546"/>
    <w:rsid w:val="001D0724"/>
    <w:rsid w:val="001D07FD"/>
    <w:rsid w:val="001D0B84"/>
    <w:rsid w:val="001D0D75"/>
    <w:rsid w:val="001D139F"/>
    <w:rsid w:val="001D13D3"/>
    <w:rsid w:val="001D1ACA"/>
    <w:rsid w:val="001D1E4A"/>
    <w:rsid w:val="001D20EF"/>
    <w:rsid w:val="001D21B4"/>
    <w:rsid w:val="001D2E10"/>
    <w:rsid w:val="001D2E44"/>
    <w:rsid w:val="001D35FE"/>
    <w:rsid w:val="001D3614"/>
    <w:rsid w:val="001D3A14"/>
    <w:rsid w:val="001D3BF5"/>
    <w:rsid w:val="001D4109"/>
    <w:rsid w:val="001D4203"/>
    <w:rsid w:val="001D4351"/>
    <w:rsid w:val="001D458A"/>
    <w:rsid w:val="001D4BE1"/>
    <w:rsid w:val="001D5202"/>
    <w:rsid w:val="001D542E"/>
    <w:rsid w:val="001D5584"/>
    <w:rsid w:val="001D59A0"/>
    <w:rsid w:val="001D5E09"/>
    <w:rsid w:val="001D6024"/>
    <w:rsid w:val="001D691E"/>
    <w:rsid w:val="001D75D6"/>
    <w:rsid w:val="001D7809"/>
    <w:rsid w:val="001D78B4"/>
    <w:rsid w:val="001D7EA7"/>
    <w:rsid w:val="001E01FD"/>
    <w:rsid w:val="001E042D"/>
    <w:rsid w:val="001E078C"/>
    <w:rsid w:val="001E10ED"/>
    <w:rsid w:val="001E19EB"/>
    <w:rsid w:val="001E1CE1"/>
    <w:rsid w:val="001E201E"/>
    <w:rsid w:val="001E2319"/>
    <w:rsid w:val="001E27C3"/>
    <w:rsid w:val="001E2ABE"/>
    <w:rsid w:val="001E2E0E"/>
    <w:rsid w:val="001E34D4"/>
    <w:rsid w:val="001E35C4"/>
    <w:rsid w:val="001E36F3"/>
    <w:rsid w:val="001E37FC"/>
    <w:rsid w:val="001E4282"/>
    <w:rsid w:val="001E493B"/>
    <w:rsid w:val="001E4CAE"/>
    <w:rsid w:val="001E4E13"/>
    <w:rsid w:val="001E5051"/>
    <w:rsid w:val="001E53DA"/>
    <w:rsid w:val="001E53EB"/>
    <w:rsid w:val="001E5BC9"/>
    <w:rsid w:val="001E5C68"/>
    <w:rsid w:val="001E5EE5"/>
    <w:rsid w:val="001E71B7"/>
    <w:rsid w:val="001E732F"/>
    <w:rsid w:val="001F00B1"/>
    <w:rsid w:val="001F064B"/>
    <w:rsid w:val="001F0815"/>
    <w:rsid w:val="001F08AA"/>
    <w:rsid w:val="001F0C87"/>
    <w:rsid w:val="001F1237"/>
    <w:rsid w:val="001F15AC"/>
    <w:rsid w:val="001F1924"/>
    <w:rsid w:val="001F1FD7"/>
    <w:rsid w:val="001F2372"/>
    <w:rsid w:val="001F25E9"/>
    <w:rsid w:val="001F2772"/>
    <w:rsid w:val="001F2872"/>
    <w:rsid w:val="001F312A"/>
    <w:rsid w:val="001F3266"/>
    <w:rsid w:val="001F42BA"/>
    <w:rsid w:val="001F4795"/>
    <w:rsid w:val="001F4AAB"/>
    <w:rsid w:val="001F4AAE"/>
    <w:rsid w:val="001F5CF8"/>
    <w:rsid w:val="001F5D13"/>
    <w:rsid w:val="001F6669"/>
    <w:rsid w:val="001F6CEA"/>
    <w:rsid w:val="001F6DCB"/>
    <w:rsid w:val="001F7640"/>
    <w:rsid w:val="001F76F9"/>
    <w:rsid w:val="001F7BC9"/>
    <w:rsid w:val="001F7D66"/>
    <w:rsid w:val="002000A1"/>
    <w:rsid w:val="00200684"/>
    <w:rsid w:val="00200F57"/>
    <w:rsid w:val="00201402"/>
    <w:rsid w:val="00201BFF"/>
    <w:rsid w:val="0020224A"/>
    <w:rsid w:val="00202968"/>
    <w:rsid w:val="002034EA"/>
    <w:rsid w:val="00203911"/>
    <w:rsid w:val="00203B03"/>
    <w:rsid w:val="00204102"/>
    <w:rsid w:val="00204892"/>
    <w:rsid w:val="0020490F"/>
    <w:rsid w:val="0020594E"/>
    <w:rsid w:val="00205B21"/>
    <w:rsid w:val="00205DAE"/>
    <w:rsid w:val="002069EF"/>
    <w:rsid w:val="00206C04"/>
    <w:rsid w:val="00206C85"/>
    <w:rsid w:val="002076D0"/>
    <w:rsid w:val="00207A51"/>
    <w:rsid w:val="00210346"/>
    <w:rsid w:val="002117CC"/>
    <w:rsid w:val="002118A9"/>
    <w:rsid w:val="00211BF0"/>
    <w:rsid w:val="00211ECD"/>
    <w:rsid w:val="0021232D"/>
    <w:rsid w:val="002128FB"/>
    <w:rsid w:val="002136C0"/>
    <w:rsid w:val="002139B5"/>
    <w:rsid w:val="00214A44"/>
    <w:rsid w:val="00214A5D"/>
    <w:rsid w:val="00214BF6"/>
    <w:rsid w:val="00214C9C"/>
    <w:rsid w:val="00214CBC"/>
    <w:rsid w:val="00215060"/>
    <w:rsid w:val="002150E7"/>
    <w:rsid w:val="00215E7C"/>
    <w:rsid w:val="00215F3C"/>
    <w:rsid w:val="00216060"/>
    <w:rsid w:val="00216173"/>
    <w:rsid w:val="00216426"/>
    <w:rsid w:val="00216A82"/>
    <w:rsid w:val="00216AD7"/>
    <w:rsid w:val="00216F14"/>
    <w:rsid w:val="00217012"/>
    <w:rsid w:val="00217037"/>
    <w:rsid w:val="002178D1"/>
    <w:rsid w:val="00217DA3"/>
    <w:rsid w:val="002204B3"/>
    <w:rsid w:val="002206C0"/>
    <w:rsid w:val="002207CD"/>
    <w:rsid w:val="00221A57"/>
    <w:rsid w:val="00221DC4"/>
    <w:rsid w:val="0022232F"/>
    <w:rsid w:val="00222476"/>
    <w:rsid w:val="00222BF2"/>
    <w:rsid w:val="0022302B"/>
    <w:rsid w:val="0022346B"/>
    <w:rsid w:val="002246F9"/>
    <w:rsid w:val="00224A67"/>
    <w:rsid w:val="00225189"/>
    <w:rsid w:val="002259C7"/>
    <w:rsid w:val="00226106"/>
    <w:rsid w:val="00226174"/>
    <w:rsid w:val="00226D99"/>
    <w:rsid w:val="002270CE"/>
    <w:rsid w:val="002279FA"/>
    <w:rsid w:val="00227EA0"/>
    <w:rsid w:val="00227EB2"/>
    <w:rsid w:val="0023024D"/>
    <w:rsid w:val="0023077B"/>
    <w:rsid w:val="00231250"/>
    <w:rsid w:val="00231486"/>
    <w:rsid w:val="00231E2A"/>
    <w:rsid w:val="00231EDF"/>
    <w:rsid w:val="0023253E"/>
    <w:rsid w:val="0023286A"/>
    <w:rsid w:val="00232952"/>
    <w:rsid w:val="002329E7"/>
    <w:rsid w:val="00232AE2"/>
    <w:rsid w:val="0023323A"/>
    <w:rsid w:val="002336A8"/>
    <w:rsid w:val="0023376B"/>
    <w:rsid w:val="00234342"/>
    <w:rsid w:val="00234AEC"/>
    <w:rsid w:val="00234E07"/>
    <w:rsid w:val="00234FE7"/>
    <w:rsid w:val="00235402"/>
    <w:rsid w:val="002354D6"/>
    <w:rsid w:val="00236095"/>
    <w:rsid w:val="002365A9"/>
    <w:rsid w:val="002365CF"/>
    <w:rsid w:val="002371E3"/>
    <w:rsid w:val="002414FC"/>
    <w:rsid w:val="002415C4"/>
    <w:rsid w:val="00241BC6"/>
    <w:rsid w:val="00242100"/>
    <w:rsid w:val="002423E6"/>
    <w:rsid w:val="0024285A"/>
    <w:rsid w:val="002429E9"/>
    <w:rsid w:val="00242B03"/>
    <w:rsid w:val="00242C97"/>
    <w:rsid w:val="002432A2"/>
    <w:rsid w:val="00243B53"/>
    <w:rsid w:val="00243D41"/>
    <w:rsid w:val="002448F8"/>
    <w:rsid w:val="00244980"/>
    <w:rsid w:val="00245147"/>
    <w:rsid w:val="00245CBA"/>
    <w:rsid w:val="002463DA"/>
    <w:rsid w:val="002464ED"/>
    <w:rsid w:val="0024746A"/>
    <w:rsid w:val="0024793A"/>
    <w:rsid w:val="002501DB"/>
    <w:rsid w:val="00250A82"/>
    <w:rsid w:val="002510E5"/>
    <w:rsid w:val="002511C3"/>
    <w:rsid w:val="0025131E"/>
    <w:rsid w:val="002513D3"/>
    <w:rsid w:val="002516D9"/>
    <w:rsid w:val="00251943"/>
    <w:rsid w:val="0025198B"/>
    <w:rsid w:val="00251DFA"/>
    <w:rsid w:val="002522D6"/>
    <w:rsid w:val="002533F2"/>
    <w:rsid w:val="00253D8A"/>
    <w:rsid w:val="00254666"/>
    <w:rsid w:val="00254A49"/>
    <w:rsid w:val="00254E6A"/>
    <w:rsid w:val="0025503E"/>
    <w:rsid w:val="00255056"/>
    <w:rsid w:val="0025511C"/>
    <w:rsid w:val="0025557A"/>
    <w:rsid w:val="00255712"/>
    <w:rsid w:val="002562F6"/>
    <w:rsid w:val="0025634E"/>
    <w:rsid w:val="0025691B"/>
    <w:rsid w:val="0025729C"/>
    <w:rsid w:val="00257BAF"/>
    <w:rsid w:val="00257D76"/>
    <w:rsid w:val="00260052"/>
    <w:rsid w:val="00260949"/>
    <w:rsid w:val="002613AB"/>
    <w:rsid w:val="002618C5"/>
    <w:rsid w:val="002624B8"/>
    <w:rsid w:val="00262B4A"/>
    <w:rsid w:val="00263139"/>
    <w:rsid w:val="002634E2"/>
    <w:rsid w:val="00263565"/>
    <w:rsid w:val="00263E21"/>
    <w:rsid w:val="002641ED"/>
    <w:rsid w:val="00264437"/>
    <w:rsid w:val="00264D97"/>
    <w:rsid w:val="00264F93"/>
    <w:rsid w:val="002650D8"/>
    <w:rsid w:val="00265A01"/>
    <w:rsid w:val="00266991"/>
    <w:rsid w:val="00266AA9"/>
    <w:rsid w:val="00266BA8"/>
    <w:rsid w:val="00266C36"/>
    <w:rsid w:val="00266C91"/>
    <w:rsid w:val="0026754E"/>
    <w:rsid w:val="00267787"/>
    <w:rsid w:val="00267CB2"/>
    <w:rsid w:val="00267D46"/>
    <w:rsid w:val="002703DA"/>
    <w:rsid w:val="00270ACC"/>
    <w:rsid w:val="00270CE9"/>
    <w:rsid w:val="00270E4D"/>
    <w:rsid w:val="00271006"/>
    <w:rsid w:val="00271639"/>
    <w:rsid w:val="00271A3C"/>
    <w:rsid w:val="00271B66"/>
    <w:rsid w:val="00271ECB"/>
    <w:rsid w:val="002720AF"/>
    <w:rsid w:val="00272365"/>
    <w:rsid w:val="002732D6"/>
    <w:rsid w:val="002732FE"/>
    <w:rsid w:val="0027389E"/>
    <w:rsid w:val="00273B75"/>
    <w:rsid w:val="00273CB0"/>
    <w:rsid w:val="00273DB5"/>
    <w:rsid w:val="00273DFE"/>
    <w:rsid w:val="0027472F"/>
    <w:rsid w:val="002749EB"/>
    <w:rsid w:val="00274A21"/>
    <w:rsid w:val="00274B7E"/>
    <w:rsid w:val="00274C2C"/>
    <w:rsid w:val="00274E96"/>
    <w:rsid w:val="002753DD"/>
    <w:rsid w:val="00275728"/>
    <w:rsid w:val="00275D12"/>
    <w:rsid w:val="0027630A"/>
    <w:rsid w:val="0027680D"/>
    <w:rsid w:val="002769B8"/>
    <w:rsid w:val="0027789C"/>
    <w:rsid w:val="00277EAB"/>
    <w:rsid w:val="00277ECF"/>
    <w:rsid w:val="0028009B"/>
    <w:rsid w:val="002802C2"/>
    <w:rsid w:val="002805E7"/>
    <w:rsid w:val="002825CD"/>
    <w:rsid w:val="002829AA"/>
    <w:rsid w:val="00282BBB"/>
    <w:rsid w:val="00282FAE"/>
    <w:rsid w:val="002832CE"/>
    <w:rsid w:val="0028330E"/>
    <w:rsid w:val="002836AE"/>
    <w:rsid w:val="00283847"/>
    <w:rsid w:val="00283869"/>
    <w:rsid w:val="0028457C"/>
    <w:rsid w:val="00284CB7"/>
    <w:rsid w:val="002854F1"/>
    <w:rsid w:val="00285BE1"/>
    <w:rsid w:val="00286024"/>
    <w:rsid w:val="002863F8"/>
    <w:rsid w:val="00286488"/>
    <w:rsid w:val="002864D5"/>
    <w:rsid w:val="0028723C"/>
    <w:rsid w:val="00287E5D"/>
    <w:rsid w:val="00290D25"/>
    <w:rsid w:val="002912B9"/>
    <w:rsid w:val="0029175D"/>
    <w:rsid w:val="00291772"/>
    <w:rsid w:val="00291E8B"/>
    <w:rsid w:val="00291EFF"/>
    <w:rsid w:val="002929F0"/>
    <w:rsid w:val="00292A60"/>
    <w:rsid w:val="00292ADF"/>
    <w:rsid w:val="00293408"/>
    <w:rsid w:val="00293988"/>
    <w:rsid w:val="00293B69"/>
    <w:rsid w:val="00293D1C"/>
    <w:rsid w:val="00294045"/>
    <w:rsid w:val="00294187"/>
    <w:rsid w:val="00294413"/>
    <w:rsid w:val="0029445D"/>
    <w:rsid w:val="002944A3"/>
    <w:rsid w:val="0029470E"/>
    <w:rsid w:val="00295386"/>
    <w:rsid w:val="00296153"/>
    <w:rsid w:val="0029625D"/>
    <w:rsid w:val="002966B6"/>
    <w:rsid w:val="00296A48"/>
    <w:rsid w:val="00296C44"/>
    <w:rsid w:val="002970CD"/>
    <w:rsid w:val="00297340"/>
    <w:rsid w:val="00297C03"/>
    <w:rsid w:val="002A01F2"/>
    <w:rsid w:val="002A03AF"/>
    <w:rsid w:val="002A10D0"/>
    <w:rsid w:val="002A171C"/>
    <w:rsid w:val="002A1926"/>
    <w:rsid w:val="002A25B4"/>
    <w:rsid w:val="002A2715"/>
    <w:rsid w:val="002A33EF"/>
    <w:rsid w:val="002A37B3"/>
    <w:rsid w:val="002A3B00"/>
    <w:rsid w:val="002A4886"/>
    <w:rsid w:val="002A4A67"/>
    <w:rsid w:val="002A5177"/>
    <w:rsid w:val="002A5AD9"/>
    <w:rsid w:val="002A6284"/>
    <w:rsid w:val="002A6538"/>
    <w:rsid w:val="002A65D9"/>
    <w:rsid w:val="002A6922"/>
    <w:rsid w:val="002A6C32"/>
    <w:rsid w:val="002B01FC"/>
    <w:rsid w:val="002B06B4"/>
    <w:rsid w:val="002B195E"/>
    <w:rsid w:val="002B1E57"/>
    <w:rsid w:val="002B1ED3"/>
    <w:rsid w:val="002B203B"/>
    <w:rsid w:val="002B27FD"/>
    <w:rsid w:val="002B3199"/>
    <w:rsid w:val="002B33A0"/>
    <w:rsid w:val="002B33AB"/>
    <w:rsid w:val="002B345F"/>
    <w:rsid w:val="002B3A8C"/>
    <w:rsid w:val="002B3B67"/>
    <w:rsid w:val="002B3ECE"/>
    <w:rsid w:val="002B4D66"/>
    <w:rsid w:val="002B5145"/>
    <w:rsid w:val="002B52A6"/>
    <w:rsid w:val="002B5551"/>
    <w:rsid w:val="002B5714"/>
    <w:rsid w:val="002B5817"/>
    <w:rsid w:val="002B6122"/>
    <w:rsid w:val="002B653F"/>
    <w:rsid w:val="002B654F"/>
    <w:rsid w:val="002B7382"/>
    <w:rsid w:val="002B76D3"/>
    <w:rsid w:val="002C00A1"/>
    <w:rsid w:val="002C078A"/>
    <w:rsid w:val="002C1954"/>
    <w:rsid w:val="002C19F0"/>
    <w:rsid w:val="002C1A6C"/>
    <w:rsid w:val="002C1AEA"/>
    <w:rsid w:val="002C1C95"/>
    <w:rsid w:val="002C1F71"/>
    <w:rsid w:val="002C250F"/>
    <w:rsid w:val="002C2629"/>
    <w:rsid w:val="002C268E"/>
    <w:rsid w:val="002C2E58"/>
    <w:rsid w:val="002C3613"/>
    <w:rsid w:val="002C3712"/>
    <w:rsid w:val="002C39FA"/>
    <w:rsid w:val="002C3B5C"/>
    <w:rsid w:val="002C3BA6"/>
    <w:rsid w:val="002C3D82"/>
    <w:rsid w:val="002C405E"/>
    <w:rsid w:val="002C4199"/>
    <w:rsid w:val="002C4661"/>
    <w:rsid w:val="002C474A"/>
    <w:rsid w:val="002C48A1"/>
    <w:rsid w:val="002C5186"/>
    <w:rsid w:val="002C559B"/>
    <w:rsid w:val="002C564C"/>
    <w:rsid w:val="002C59A6"/>
    <w:rsid w:val="002C6493"/>
    <w:rsid w:val="002C6D8B"/>
    <w:rsid w:val="002C76AF"/>
    <w:rsid w:val="002D08A3"/>
    <w:rsid w:val="002D0BF1"/>
    <w:rsid w:val="002D1110"/>
    <w:rsid w:val="002D117D"/>
    <w:rsid w:val="002D11DF"/>
    <w:rsid w:val="002D128E"/>
    <w:rsid w:val="002D1563"/>
    <w:rsid w:val="002D1892"/>
    <w:rsid w:val="002D1907"/>
    <w:rsid w:val="002D26A8"/>
    <w:rsid w:val="002D2780"/>
    <w:rsid w:val="002D2C97"/>
    <w:rsid w:val="002D2FE2"/>
    <w:rsid w:val="002D3696"/>
    <w:rsid w:val="002D43AF"/>
    <w:rsid w:val="002D442F"/>
    <w:rsid w:val="002D4707"/>
    <w:rsid w:val="002D5F8F"/>
    <w:rsid w:val="002D68D9"/>
    <w:rsid w:val="002D6DE7"/>
    <w:rsid w:val="002D6EB9"/>
    <w:rsid w:val="002D75FB"/>
    <w:rsid w:val="002D7750"/>
    <w:rsid w:val="002D7949"/>
    <w:rsid w:val="002D79BB"/>
    <w:rsid w:val="002D7DE7"/>
    <w:rsid w:val="002E05F6"/>
    <w:rsid w:val="002E093B"/>
    <w:rsid w:val="002E0E40"/>
    <w:rsid w:val="002E1072"/>
    <w:rsid w:val="002E19C5"/>
    <w:rsid w:val="002E1E85"/>
    <w:rsid w:val="002E2083"/>
    <w:rsid w:val="002E26A2"/>
    <w:rsid w:val="002E2C09"/>
    <w:rsid w:val="002E307E"/>
    <w:rsid w:val="002E3387"/>
    <w:rsid w:val="002E3F45"/>
    <w:rsid w:val="002E4146"/>
    <w:rsid w:val="002E4296"/>
    <w:rsid w:val="002E44EC"/>
    <w:rsid w:val="002E47D1"/>
    <w:rsid w:val="002E5184"/>
    <w:rsid w:val="002E51B4"/>
    <w:rsid w:val="002E525C"/>
    <w:rsid w:val="002E578F"/>
    <w:rsid w:val="002E66C5"/>
    <w:rsid w:val="002E676E"/>
    <w:rsid w:val="002E6996"/>
    <w:rsid w:val="002E69E8"/>
    <w:rsid w:val="002E71EE"/>
    <w:rsid w:val="002E732A"/>
    <w:rsid w:val="002E7402"/>
    <w:rsid w:val="002E766C"/>
    <w:rsid w:val="002E7A2D"/>
    <w:rsid w:val="002E7B70"/>
    <w:rsid w:val="002E7E89"/>
    <w:rsid w:val="002F0099"/>
    <w:rsid w:val="002F030E"/>
    <w:rsid w:val="002F0405"/>
    <w:rsid w:val="002F087C"/>
    <w:rsid w:val="002F0BBB"/>
    <w:rsid w:val="002F10FC"/>
    <w:rsid w:val="002F1947"/>
    <w:rsid w:val="002F1D7E"/>
    <w:rsid w:val="002F1D93"/>
    <w:rsid w:val="002F1DA4"/>
    <w:rsid w:val="002F21C5"/>
    <w:rsid w:val="002F2583"/>
    <w:rsid w:val="002F2613"/>
    <w:rsid w:val="002F2715"/>
    <w:rsid w:val="002F292C"/>
    <w:rsid w:val="002F2AC2"/>
    <w:rsid w:val="002F2EB9"/>
    <w:rsid w:val="002F35BA"/>
    <w:rsid w:val="002F3EBD"/>
    <w:rsid w:val="002F4CC4"/>
    <w:rsid w:val="002F5BDE"/>
    <w:rsid w:val="002F5ED5"/>
    <w:rsid w:val="002F646D"/>
    <w:rsid w:val="002F6710"/>
    <w:rsid w:val="00300878"/>
    <w:rsid w:val="00300927"/>
    <w:rsid w:val="003011D2"/>
    <w:rsid w:val="0030163D"/>
    <w:rsid w:val="00301791"/>
    <w:rsid w:val="003019CA"/>
    <w:rsid w:val="00301F4D"/>
    <w:rsid w:val="00302151"/>
    <w:rsid w:val="0030312C"/>
    <w:rsid w:val="003032B0"/>
    <w:rsid w:val="00303899"/>
    <w:rsid w:val="00304B90"/>
    <w:rsid w:val="00304B94"/>
    <w:rsid w:val="00304F1D"/>
    <w:rsid w:val="00305375"/>
    <w:rsid w:val="00305A12"/>
    <w:rsid w:val="00305D73"/>
    <w:rsid w:val="00305F3D"/>
    <w:rsid w:val="00305F91"/>
    <w:rsid w:val="00306596"/>
    <w:rsid w:val="00306BCC"/>
    <w:rsid w:val="00307834"/>
    <w:rsid w:val="003078F5"/>
    <w:rsid w:val="00307A33"/>
    <w:rsid w:val="00307BA2"/>
    <w:rsid w:val="00307C9F"/>
    <w:rsid w:val="00310EEB"/>
    <w:rsid w:val="0031205B"/>
    <w:rsid w:val="00312323"/>
    <w:rsid w:val="00312D05"/>
    <w:rsid w:val="00312D07"/>
    <w:rsid w:val="00313069"/>
    <w:rsid w:val="00313E63"/>
    <w:rsid w:val="00314446"/>
    <w:rsid w:val="003144B9"/>
    <w:rsid w:val="00315142"/>
    <w:rsid w:val="00315588"/>
    <w:rsid w:val="003157E1"/>
    <w:rsid w:val="003159D6"/>
    <w:rsid w:val="00315A1A"/>
    <w:rsid w:val="00315A56"/>
    <w:rsid w:val="00315A69"/>
    <w:rsid w:val="00316348"/>
    <w:rsid w:val="003163A6"/>
    <w:rsid w:val="00316F11"/>
    <w:rsid w:val="00316FB7"/>
    <w:rsid w:val="00317280"/>
    <w:rsid w:val="0031729B"/>
    <w:rsid w:val="003174B6"/>
    <w:rsid w:val="00317826"/>
    <w:rsid w:val="00317FB8"/>
    <w:rsid w:val="00320102"/>
    <w:rsid w:val="003211F9"/>
    <w:rsid w:val="003216B8"/>
    <w:rsid w:val="003218A8"/>
    <w:rsid w:val="00321BE5"/>
    <w:rsid w:val="0032215B"/>
    <w:rsid w:val="00322F8D"/>
    <w:rsid w:val="00323395"/>
    <w:rsid w:val="00323A68"/>
    <w:rsid w:val="00323E22"/>
    <w:rsid w:val="00324239"/>
    <w:rsid w:val="0032496E"/>
    <w:rsid w:val="0032588D"/>
    <w:rsid w:val="003269CC"/>
    <w:rsid w:val="003272A3"/>
    <w:rsid w:val="0032737D"/>
    <w:rsid w:val="003274D8"/>
    <w:rsid w:val="003277BB"/>
    <w:rsid w:val="0033072F"/>
    <w:rsid w:val="003308E3"/>
    <w:rsid w:val="003317A4"/>
    <w:rsid w:val="00331CF4"/>
    <w:rsid w:val="00332257"/>
    <w:rsid w:val="003325DF"/>
    <w:rsid w:val="00332908"/>
    <w:rsid w:val="00333177"/>
    <w:rsid w:val="0033317A"/>
    <w:rsid w:val="003332A8"/>
    <w:rsid w:val="0033382F"/>
    <w:rsid w:val="00333D89"/>
    <w:rsid w:val="00334659"/>
    <w:rsid w:val="003346F2"/>
    <w:rsid w:val="00334807"/>
    <w:rsid w:val="003348D3"/>
    <w:rsid w:val="00334AFB"/>
    <w:rsid w:val="00334F1E"/>
    <w:rsid w:val="00336030"/>
    <w:rsid w:val="0033662E"/>
    <w:rsid w:val="00337C1B"/>
    <w:rsid w:val="00337D1B"/>
    <w:rsid w:val="003401DC"/>
    <w:rsid w:val="00340814"/>
    <w:rsid w:val="00340C57"/>
    <w:rsid w:val="00340C5A"/>
    <w:rsid w:val="00341079"/>
    <w:rsid w:val="003418A9"/>
    <w:rsid w:val="003418DA"/>
    <w:rsid w:val="00341AEE"/>
    <w:rsid w:val="00341B71"/>
    <w:rsid w:val="00341DDC"/>
    <w:rsid w:val="00341FB6"/>
    <w:rsid w:val="003420C6"/>
    <w:rsid w:val="00343C73"/>
    <w:rsid w:val="003444E3"/>
    <w:rsid w:val="003448B9"/>
    <w:rsid w:val="0034490A"/>
    <w:rsid w:val="00344EDD"/>
    <w:rsid w:val="00344F0E"/>
    <w:rsid w:val="003463B7"/>
    <w:rsid w:val="003466B2"/>
    <w:rsid w:val="0034699F"/>
    <w:rsid w:val="00347284"/>
    <w:rsid w:val="003472A5"/>
    <w:rsid w:val="003504E4"/>
    <w:rsid w:val="00351276"/>
    <w:rsid w:val="0035162F"/>
    <w:rsid w:val="0035175A"/>
    <w:rsid w:val="00351DC9"/>
    <w:rsid w:val="003524B6"/>
    <w:rsid w:val="003527B3"/>
    <w:rsid w:val="00352AAD"/>
    <w:rsid w:val="0035337C"/>
    <w:rsid w:val="003533AF"/>
    <w:rsid w:val="003535DE"/>
    <w:rsid w:val="00353ACF"/>
    <w:rsid w:val="00353BD6"/>
    <w:rsid w:val="00353F33"/>
    <w:rsid w:val="00354052"/>
    <w:rsid w:val="003545BC"/>
    <w:rsid w:val="00354751"/>
    <w:rsid w:val="003550F8"/>
    <w:rsid w:val="003554A3"/>
    <w:rsid w:val="003558A4"/>
    <w:rsid w:val="00355BE7"/>
    <w:rsid w:val="00356B6C"/>
    <w:rsid w:val="00356C30"/>
    <w:rsid w:val="00357237"/>
    <w:rsid w:val="003578BF"/>
    <w:rsid w:val="00357D53"/>
    <w:rsid w:val="00357DE9"/>
    <w:rsid w:val="003601D7"/>
    <w:rsid w:val="0036038A"/>
    <w:rsid w:val="00361840"/>
    <w:rsid w:val="00361A49"/>
    <w:rsid w:val="00361E3F"/>
    <w:rsid w:val="00361EC6"/>
    <w:rsid w:val="0036289B"/>
    <w:rsid w:val="00362F3C"/>
    <w:rsid w:val="00363437"/>
    <w:rsid w:val="003635E0"/>
    <w:rsid w:val="003643E8"/>
    <w:rsid w:val="003652F8"/>
    <w:rsid w:val="00365445"/>
    <w:rsid w:val="0036585F"/>
    <w:rsid w:val="0036595A"/>
    <w:rsid w:val="00365D47"/>
    <w:rsid w:val="00365FC2"/>
    <w:rsid w:val="00366164"/>
    <w:rsid w:val="00366437"/>
    <w:rsid w:val="00366749"/>
    <w:rsid w:val="0036691B"/>
    <w:rsid w:val="003670FF"/>
    <w:rsid w:val="00367357"/>
    <w:rsid w:val="003675F3"/>
    <w:rsid w:val="0036778B"/>
    <w:rsid w:val="00367A07"/>
    <w:rsid w:val="00367B3D"/>
    <w:rsid w:val="00367D70"/>
    <w:rsid w:val="003710C8"/>
    <w:rsid w:val="003716F2"/>
    <w:rsid w:val="00371A5B"/>
    <w:rsid w:val="00371FFC"/>
    <w:rsid w:val="00372479"/>
    <w:rsid w:val="00372AE6"/>
    <w:rsid w:val="00372BAA"/>
    <w:rsid w:val="003733ED"/>
    <w:rsid w:val="00373902"/>
    <w:rsid w:val="003741B4"/>
    <w:rsid w:val="0037466A"/>
    <w:rsid w:val="00374D67"/>
    <w:rsid w:val="003758DD"/>
    <w:rsid w:val="00375DA2"/>
    <w:rsid w:val="00376103"/>
    <w:rsid w:val="003762DD"/>
    <w:rsid w:val="003766C8"/>
    <w:rsid w:val="00377A46"/>
    <w:rsid w:val="0038093D"/>
    <w:rsid w:val="00380A9D"/>
    <w:rsid w:val="00380BED"/>
    <w:rsid w:val="00380E0E"/>
    <w:rsid w:val="00380E71"/>
    <w:rsid w:val="003812C0"/>
    <w:rsid w:val="00381372"/>
    <w:rsid w:val="0038150A"/>
    <w:rsid w:val="003824AC"/>
    <w:rsid w:val="00382BCA"/>
    <w:rsid w:val="00382E26"/>
    <w:rsid w:val="00383112"/>
    <w:rsid w:val="003834ED"/>
    <w:rsid w:val="00383817"/>
    <w:rsid w:val="00383AAE"/>
    <w:rsid w:val="00383ACE"/>
    <w:rsid w:val="00384EE4"/>
    <w:rsid w:val="00385328"/>
    <w:rsid w:val="00385CE7"/>
    <w:rsid w:val="003864C3"/>
    <w:rsid w:val="00386901"/>
    <w:rsid w:val="00386BD2"/>
    <w:rsid w:val="0038737F"/>
    <w:rsid w:val="00387477"/>
    <w:rsid w:val="0038749E"/>
    <w:rsid w:val="00387EB0"/>
    <w:rsid w:val="003911F6"/>
    <w:rsid w:val="003912D8"/>
    <w:rsid w:val="00391494"/>
    <w:rsid w:val="00391BE3"/>
    <w:rsid w:val="00392F3E"/>
    <w:rsid w:val="00393EB8"/>
    <w:rsid w:val="0039411B"/>
    <w:rsid w:val="0039415F"/>
    <w:rsid w:val="003941B2"/>
    <w:rsid w:val="00394449"/>
    <w:rsid w:val="0039490B"/>
    <w:rsid w:val="00394BDC"/>
    <w:rsid w:val="00394DD9"/>
    <w:rsid w:val="00395E08"/>
    <w:rsid w:val="00396241"/>
    <w:rsid w:val="0039640F"/>
    <w:rsid w:val="00396822"/>
    <w:rsid w:val="003968EF"/>
    <w:rsid w:val="00396EF6"/>
    <w:rsid w:val="003979F8"/>
    <w:rsid w:val="00397DD0"/>
    <w:rsid w:val="003A026F"/>
    <w:rsid w:val="003A0867"/>
    <w:rsid w:val="003A0F88"/>
    <w:rsid w:val="003A1F07"/>
    <w:rsid w:val="003A1F2E"/>
    <w:rsid w:val="003A293F"/>
    <w:rsid w:val="003A2C8D"/>
    <w:rsid w:val="003A2D1D"/>
    <w:rsid w:val="003A3D7B"/>
    <w:rsid w:val="003A4195"/>
    <w:rsid w:val="003A4968"/>
    <w:rsid w:val="003A4F40"/>
    <w:rsid w:val="003A5185"/>
    <w:rsid w:val="003A5291"/>
    <w:rsid w:val="003A5524"/>
    <w:rsid w:val="003A5B12"/>
    <w:rsid w:val="003A5B92"/>
    <w:rsid w:val="003A5EB8"/>
    <w:rsid w:val="003A5F09"/>
    <w:rsid w:val="003A5F10"/>
    <w:rsid w:val="003A6C46"/>
    <w:rsid w:val="003A7D03"/>
    <w:rsid w:val="003A7D63"/>
    <w:rsid w:val="003B02CA"/>
    <w:rsid w:val="003B052E"/>
    <w:rsid w:val="003B08DB"/>
    <w:rsid w:val="003B0CF4"/>
    <w:rsid w:val="003B0DF2"/>
    <w:rsid w:val="003B1546"/>
    <w:rsid w:val="003B170B"/>
    <w:rsid w:val="003B19B7"/>
    <w:rsid w:val="003B1AA5"/>
    <w:rsid w:val="003B1BE7"/>
    <w:rsid w:val="003B1D59"/>
    <w:rsid w:val="003B1EDC"/>
    <w:rsid w:val="003B2194"/>
    <w:rsid w:val="003B27DE"/>
    <w:rsid w:val="003B3430"/>
    <w:rsid w:val="003B4137"/>
    <w:rsid w:val="003B43E8"/>
    <w:rsid w:val="003B4D1D"/>
    <w:rsid w:val="003B5482"/>
    <w:rsid w:val="003B5489"/>
    <w:rsid w:val="003B5702"/>
    <w:rsid w:val="003B5A64"/>
    <w:rsid w:val="003B5E43"/>
    <w:rsid w:val="003B66FD"/>
    <w:rsid w:val="003B6C5B"/>
    <w:rsid w:val="003B6E11"/>
    <w:rsid w:val="003B700F"/>
    <w:rsid w:val="003B7149"/>
    <w:rsid w:val="003B718E"/>
    <w:rsid w:val="003B74F3"/>
    <w:rsid w:val="003B7DA6"/>
    <w:rsid w:val="003C0972"/>
    <w:rsid w:val="003C09BE"/>
    <w:rsid w:val="003C1034"/>
    <w:rsid w:val="003C205C"/>
    <w:rsid w:val="003C23A5"/>
    <w:rsid w:val="003C2FC4"/>
    <w:rsid w:val="003C3844"/>
    <w:rsid w:val="003C38D9"/>
    <w:rsid w:val="003C3AAF"/>
    <w:rsid w:val="003C3B10"/>
    <w:rsid w:val="003C4381"/>
    <w:rsid w:val="003C4550"/>
    <w:rsid w:val="003C4971"/>
    <w:rsid w:val="003C4DE1"/>
    <w:rsid w:val="003C556F"/>
    <w:rsid w:val="003C56EA"/>
    <w:rsid w:val="003C5D0D"/>
    <w:rsid w:val="003C6175"/>
    <w:rsid w:val="003C635D"/>
    <w:rsid w:val="003C668A"/>
    <w:rsid w:val="003C6854"/>
    <w:rsid w:val="003C753F"/>
    <w:rsid w:val="003C782F"/>
    <w:rsid w:val="003C7EDB"/>
    <w:rsid w:val="003D07B1"/>
    <w:rsid w:val="003D0C6C"/>
    <w:rsid w:val="003D0E36"/>
    <w:rsid w:val="003D13CB"/>
    <w:rsid w:val="003D18CE"/>
    <w:rsid w:val="003D19F2"/>
    <w:rsid w:val="003D1AAF"/>
    <w:rsid w:val="003D2D2B"/>
    <w:rsid w:val="003D2EEE"/>
    <w:rsid w:val="003D31A7"/>
    <w:rsid w:val="003D3705"/>
    <w:rsid w:val="003D3998"/>
    <w:rsid w:val="003D4A4A"/>
    <w:rsid w:val="003D5024"/>
    <w:rsid w:val="003D5C36"/>
    <w:rsid w:val="003D6283"/>
    <w:rsid w:val="003D6854"/>
    <w:rsid w:val="003D6D21"/>
    <w:rsid w:val="003D76DC"/>
    <w:rsid w:val="003D7DAF"/>
    <w:rsid w:val="003E02C9"/>
    <w:rsid w:val="003E0CD3"/>
    <w:rsid w:val="003E134E"/>
    <w:rsid w:val="003E1609"/>
    <w:rsid w:val="003E1774"/>
    <w:rsid w:val="003E19D2"/>
    <w:rsid w:val="003E1E77"/>
    <w:rsid w:val="003E1EBC"/>
    <w:rsid w:val="003E204F"/>
    <w:rsid w:val="003E2569"/>
    <w:rsid w:val="003E2B56"/>
    <w:rsid w:val="003E2D15"/>
    <w:rsid w:val="003E2E45"/>
    <w:rsid w:val="003E2F26"/>
    <w:rsid w:val="003E317A"/>
    <w:rsid w:val="003E3894"/>
    <w:rsid w:val="003E4868"/>
    <w:rsid w:val="003E49F9"/>
    <w:rsid w:val="003E4AF7"/>
    <w:rsid w:val="003E5899"/>
    <w:rsid w:val="003E5CE2"/>
    <w:rsid w:val="003E5F6A"/>
    <w:rsid w:val="003E62AE"/>
    <w:rsid w:val="003E6C57"/>
    <w:rsid w:val="003E6D86"/>
    <w:rsid w:val="003E6EBA"/>
    <w:rsid w:val="003E72D5"/>
    <w:rsid w:val="003E7A63"/>
    <w:rsid w:val="003E7BE6"/>
    <w:rsid w:val="003F00F6"/>
    <w:rsid w:val="003F0185"/>
    <w:rsid w:val="003F0321"/>
    <w:rsid w:val="003F060D"/>
    <w:rsid w:val="003F0731"/>
    <w:rsid w:val="003F0BAE"/>
    <w:rsid w:val="003F0EEC"/>
    <w:rsid w:val="003F1F3D"/>
    <w:rsid w:val="003F1FD0"/>
    <w:rsid w:val="003F228A"/>
    <w:rsid w:val="003F26C6"/>
    <w:rsid w:val="003F28F1"/>
    <w:rsid w:val="003F2ADB"/>
    <w:rsid w:val="003F2D6D"/>
    <w:rsid w:val="003F2ECF"/>
    <w:rsid w:val="003F2F59"/>
    <w:rsid w:val="003F3252"/>
    <w:rsid w:val="003F3743"/>
    <w:rsid w:val="003F3F09"/>
    <w:rsid w:val="003F4F5C"/>
    <w:rsid w:val="003F50A7"/>
    <w:rsid w:val="003F587F"/>
    <w:rsid w:val="003F7143"/>
    <w:rsid w:val="003F72E2"/>
    <w:rsid w:val="003F74AF"/>
    <w:rsid w:val="004002A5"/>
    <w:rsid w:val="0040081E"/>
    <w:rsid w:val="0040090F"/>
    <w:rsid w:val="00400A0D"/>
    <w:rsid w:val="00400DC0"/>
    <w:rsid w:val="00401360"/>
    <w:rsid w:val="0040194F"/>
    <w:rsid w:val="004024CF"/>
    <w:rsid w:val="0040285C"/>
    <w:rsid w:val="00402888"/>
    <w:rsid w:val="0040292A"/>
    <w:rsid w:val="004029B7"/>
    <w:rsid w:val="00402F21"/>
    <w:rsid w:val="0040305D"/>
    <w:rsid w:val="00403B94"/>
    <w:rsid w:val="0040493E"/>
    <w:rsid w:val="00404DEB"/>
    <w:rsid w:val="0040518B"/>
    <w:rsid w:val="004056FF"/>
    <w:rsid w:val="0040572A"/>
    <w:rsid w:val="004066AA"/>
    <w:rsid w:val="004067EA"/>
    <w:rsid w:val="004068A4"/>
    <w:rsid w:val="00406E09"/>
    <w:rsid w:val="00407406"/>
    <w:rsid w:val="0040750A"/>
    <w:rsid w:val="00407946"/>
    <w:rsid w:val="004101DB"/>
    <w:rsid w:val="00410382"/>
    <w:rsid w:val="004108F1"/>
    <w:rsid w:val="00410C29"/>
    <w:rsid w:val="00410CFF"/>
    <w:rsid w:val="00410D70"/>
    <w:rsid w:val="00410DA0"/>
    <w:rsid w:val="00410ECD"/>
    <w:rsid w:val="00410F44"/>
    <w:rsid w:val="004120B5"/>
    <w:rsid w:val="004122F6"/>
    <w:rsid w:val="00412CE5"/>
    <w:rsid w:val="00412F1E"/>
    <w:rsid w:val="00413157"/>
    <w:rsid w:val="004137CD"/>
    <w:rsid w:val="00414C97"/>
    <w:rsid w:val="00414F7E"/>
    <w:rsid w:val="00415BF0"/>
    <w:rsid w:val="00415BF4"/>
    <w:rsid w:val="0041606E"/>
    <w:rsid w:val="004168CE"/>
    <w:rsid w:val="00416E56"/>
    <w:rsid w:val="00416E60"/>
    <w:rsid w:val="00417199"/>
    <w:rsid w:val="00417362"/>
    <w:rsid w:val="004173EF"/>
    <w:rsid w:val="00417D1A"/>
    <w:rsid w:val="00417E9C"/>
    <w:rsid w:val="0042069D"/>
    <w:rsid w:val="00420873"/>
    <w:rsid w:val="004209A0"/>
    <w:rsid w:val="00420E72"/>
    <w:rsid w:val="00420EC6"/>
    <w:rsid w:val="0042117A"/>
    <w:rsid w:val="00421189"/>
    <w:rsid w:val="004213FA"/>
    <w:rsid w:val="00421456"/>
    <w:rsid w:val="00421558"/>
    <w:rsid w:val="00421F31"/>
    <w:rsid w:val="004222C2"/>
    <w:rsid w:val="004223DB"/>
    <w:rsid w:val="00422402"/>
    <w:rsid w:val="00422885"/>
    <w:rsid w:val="004230AA"/>
    <w:rsid w:val="004232B9"/>
    <w:rsid w:val="004236E1"/>
    <w:rsid w:val="004238E8"/>
    <w:rsid w:val="00423CE5"/>
    <w:rsid w:val="0042455E"/>
    <w:rsid w:val="00424D3B"/>
    <w:rsid w:val="00425566"/>
    <w:rsid w:val="00425617"/>
    <w:rsid w:val="00425796"/>
    <w:rsid w:val="00425893"/>
    <w:rsid w:val="00425A3B"/>
    <w:rsid w:val="00426184"/>
    <w:rsid w:val="00426191"/>
    <w:rsid w:val="004262AC"/>
    <w:rsid w:val="00426872"/>
    <w:rsid w:val="004272C6"/>
    <w:rsid w:val="00427882"/>
    <w:rsid w:val="00427C0A"/>
    <w:rsid w:val="00427CDF"/>
    <w:rsid w:val="00427DA7"/>
    <w:rsid w:val="00430645"/>
    <w:rsid w:val="0043064E"/>
    <w:rsid w:val="0043085B"/>
    <w:rsid w:val="00431F52"/>
    <w:rsid w:val="00431FA3"/>
    <w:rsid w:val="004320ED"/>
    <w:rsid w:val="00432615"/>
    <w:rsid w:val="004332B2"/>
    <w:rsid w:val="00433928"/>
    <w:rsid w:val="00433E54"/>
    <w:rsid w:val="00433EC9"/>
    <w:rsid w:val="00434429"/>
    <w:rsid w:val="00434C91"/>
    <w:rsid w:val="00434D26"/>
    <w:rsid w:val="00434E42"/>
    <w:rsid w:val="00434E4F"/>
    <w:rsid w:val="004356F5"/>
    <w:rsid w:val="00435900"/>
    <w:rsid w:val="0043597D"/>
    <w:rsid w:val="0043639C"/>
    <w:rsid w:val="0043670B"/>
    <w:rsid w:val="00436721"/>
    <w:rsid w:val="00436FBD"/>
    <w:rsid w:val="0043790A"/>
    <w:rsid w:val="004408E2"/>
    <w:rsid w:val="00440DB0"/>
    <w:rsid w:val="00440E17"/>
    <w:rsid w:val="0044120B"/>
    <w:rsid w:val="00441DDF"/>
    <w:rsid w:val="00442F1E"/>
    <w:rsid w:val="004432D9"/>
    <w:rsid w:val="00443BAE"/>
    <w:rsid w:val="00443C48"/>
    <w:rsid w:val="004441FA"/>
    <w:rsid w:val="0044463A"/>
    <w:rsid w:val="00444810"/>
    <w:rsid w:val="00444A52"/>
    <w:rsid w:val="00445355"/>
    <w:rsid w:val="00445436"/>
    <w:rsid w:val="0044549F"/>
    <w:rsid w:val="00445A5B"/>
    <w:rsid w:val="00445A9E"/>
    <w:rsid w:val="00445F0C"/>
    <w:rsid w:val="0044620E"/>
    <w:rsid w:val="0044648F"/>
    <w:rsid w:val="0044668E"/>
    <w:rsid w:val="00446A46"/>
    <w:rsid w:val="00446E89"/>
    <w:rsid w:val="00447514"/>
    <w:rsid w:val="00447AD7"/>
    <w:rsid w:val="00447F96"/>
    <w:rsid w:val="00450000"/>
    <w:rsid w:val="00450699"/>
    <w:rsid w:val="00450AEB"/>
    <w:rsid w:val="00451DE0"/>
    <w:rsid w:val="00451F6A"/>
    <w:rsid w:val="00452300"/>
    <w:rsid w:val="004523B1"/>
    <w:rsid w:val="004529E3"/>
    <w:rsid w:val="004530FA"/>
    <w:rsid w:val="004534BC"/>
    <w:rsid w:val="00453E72"/>
    <w:rsid w:val="00453EBC"/>
    <w:rsid w:val="00455215"/>
    <w:rsid w:val="004557AE"/>
    <w:rsid w:val="00455CBF"/>
    <w:rsid w:val="00455E6E"/>
    <w:rsid w:val="004560B6"/>
    <w:rsid w:val="00456410"/>
    <w:rsid w:val="004564D9"/>
    <w:rsid w:val="00456956"/>
    <w:rsid w:val="00456B1D"/>
    <w:rsid w:val="0046067D"/>
    <w:rsid w:val="00460911"/>
    <w:rsid w:val="00461097"/>
    <w:rsid w:val="0046123E"/>
    <w:rsid w:val="00461580"/>
    <w:rsid w:val="004615F6"/>
    <w:rsid w:val="00461715"/>
    <w:rsid w:val="00461813"/>
    <w:rsid w:val="0046187E"/>
    <w:rsid w:val="004618BC"/>
    <w:rsid w:val="00461D81"/>
    <w:rsid w:val="0046288A"/>
    <w:rsid w:val="0046323D"/>
    <w:rsid w:val="00463273"/>
    <w:rsid w:val="004635DF"/>
    <w:rsid w:val="004638BC"/>
    <w:rsid w:val="00463948"/>
    <w:rsid w:val="00463B74"/>
    <w:rsid w:val="00464051"/>
    <w:rsid w:val="00464FF0"/>
    <w:rsid w:val="00465549"/>
    <w:rsid w:val="00465BDA"/>
    <w:rsid w:val="00465DC4"/>
    <w:rsid w:val="00466100"/>
    <w:rsid w:val="004668D6"/>
    <w:rsid w:val="004670DD"/>
    <w:rsid w:val="0046730C"/>
    <w:rsid w:val="00470617"/>
    <w:rsid w:val="00470CBE"/>
    <w:rsid w:val="0047129B"/>
    <w:rsid w:val="004712DD"/>
    <w:rsid w:val="00471861"/>
    <w:rsid w:val="00472543"/>
    <w:rsid w:val="00472CC7"/>
    <w:rsid w:val="004733B8"/>
    <w:rsid w:val="00473412"/>
    <w:rsid w:val="0047351D"/>
    <w:rsid w:val="004735F4"/>
    <w:rsid w:val="004737F1"/>
    <w:rsid w:val="0047384E"/>
    <w:rsid w:val="00473A07"/>
    <w:rsid w:val="00473B4F"/>
    <w:rsid w:val="00473C88"/>
    <w:rsid w:val="00473D09"/>
    <w:rsid w:val="00473DE9"/>
    <w:rsid w:val="0047419A"/>
    <w:rsid w:val="004744BF"/>
    <w:rsid w:val="00474CC1"/>
    <w:rsid w:val="0047506E"/>
    <w:rsid w:val="0047535D"/>
    <w:rsid w:val="00475378"/>
    <w:rsid w:val="00475FB0"/>
    <w:rsid w:val="0047621A"/>
    <w:rsid w:val="004763D0"/>
    <w:rsid w:val="00476B1B"/>
    <w:rsid w:val="00477029"/>
    <w:rsid w:val="00477069"/>
    <w:rsid w:val="00477D60"/>
    <w:rsid w:val="00477F28"/>
    <w:rsid w:val="00480182"/>
    <w:rsid w:val="004806BE"/>
    <w:rsid w:val="0048077E"/>
    <w:rsid w:val="00480B6A"/>
    <w:rsid w:val="00481214"/>
    <w:rsid w:val="00482216"/>
    <w:rsid w:val="00482272"/>
    <w:rsid w:val="00482801"/>
    <w:rsid w:val="00482C48"/>
    <w:rsid w:val="00483017"/>
    <w:rsid w:val="0048312F"/>
    <w:rsid w:val="0048364F"/>
    <w:rsid w:val="0048382E"/>
    <w:rsid w:val="00483F58"/>
    <w:rsid w:val="0048406F"/>
    <w:rsid w:val="00484329"/>
    <w:rsid w:val="004845F9"/>
    <w:rsid w:val="0048477C"/>
    <w:rsid w:val="004850B1"/>
    <w:rsid w:val="00485269"/>
    <w:rsid w:val="004853DB"/>
    <w:rsid w:val="0048565A"/>
    <w:rsid w:val="0048573A"/>
    <w:rsid w:val="00485C79"/>
    <w:rsid w:val="00485D81"/>
    <w:rsid w:val="00486113"/>
    <w:rsid w:val="0048628C"/>
    <w:rsid w:val="004868E5"/>
    <w:rsid w:val="00486AA3"/>
    <w:rsid w:val="00487B05"/>
    <w:rsid w:val="00490187"/>
    <w:rsid w:val="004902B9"/>
    <w:rsid w:val="00490F6D"/>
    <w:rsid w:val="00491E10"/>
    <w:rsid w:val="00492763"/>
    <w:rsid w:val="00492906"/>
    <w:rsid w:val="00492D72"/>
    <w:rsid w:val="004932D0"/>
    <w:rsid w:val="00493AB2"/>
    <w:rsid w:val="00493C6D"/>
    <w:rsid w:val="00494109"/>
    <w:rsid w:val="00494721"/>
    <w:rsid w:val="00495D3B"/>
    <w:rsid w:val="00496067"/>
    <w:rsid w:val="00496135"/>
    <w:rsid w:val="00496260"/>
    <w:rsid w:val="00496806"/>
    <w:rsid w:val="00497854"/>
    <w:rsid w:val="004979D3"/>
    <w:rsid w:val="00497F51"/>
    <w:rsid w:val="004A01F8"/>
    <w:rsid w:val="004A033F"/>
    <w:rsid w:val="004A05E8"/>
    <w:rsid w:val="004A0780"/>
    <w:rsid w:val="004A15A0"/>
    <w:rsid w:val="004A1936"/>
    <w:rsid w:val="004A2104"/>
    <w:rsid w:val="004A2A50"/>
    <w:rsid w:val="004A3648"/>
    <w:rsid w:val="004A4781"/>
    <w:rsid w:val="004A48F0"/>
    <w:rsid w:val="004A4F91"/>
    <w:rsid w:val="004A5E69"/>
    <w:rsid w:val="004A618F"/>
    <w:rsid w:val="004A6374"/>
    <w:rsid w:val="004A643E"/>
    <w:rsid w:val="004A66CF"/>
    <w:rsid w:val="004A6DF1"/>
    <w:rsid w:val="004A7964"/>
    <w:rsid w:val="004A7C4C"/>
    <w:rsid w:val="004A7D53"/>
    <w:rsid w:val="004B249A"/>
    <w:rsid w:val="004B2685"/>
    <w:rsid w:val="004B290C"/>
    <w:rsid w:val="004B394E"/>
    <w:rsid w:val="004B3A5E"/>
    <w:rsid w:val="004B3E3D"/>
    <w:rsid w:val="004B41E1"/>
    <w:rsid w:val="004B51AC"/>
    <w:rsid w:val="004B5B02"/>
    <w:rsid w:val="004B6057"/>
    <w:rsid w:val="004B6A62"/>
    <w:rsid w:val="004B6B41"/>
    <w:rsid w:val="004B6D0B"/>
    <w:rsid w:val="004B7584"/>
    <w:rsid w:val="004B787A"/>
    <w:rsid w:val="004C0473"/>
    <w:rsid w:val="004C096C"/>
    <w:rsid w:val="004C1B82"/>
    <w:rsid w:val="004C1E41"/>
    <w:rsid w:val="004C2F52"/>
    <w:rsid w:val="004C3143"/>
    <w:rsid w:val="004C33E8"/>
    <w:rsid w:val="004C3FC0"/>
    <w:rsid w:val="004C46F6"/>
    <w:rsid w:val="004C4BC3"/>
    <w:rsid w:val="004C6A4F"/>
    <w:rsid w:val="004C73BD"/>
    <w:rsid w:val="004C7905"/>
    <w:rsid w:val="004C7E66"/>
    <w:rsid w:val="004C7F56"/>
    <w:rsid w:val="004D0057"/>
    <w:rsid w:val="004D0916"/>
    <w:rsid w:val="004D0A44"/>
    <w:rsid w:val="004D0F1B"/>
    <w:rsid w:val="004D1DD7"/>
    <w:rsid w:val="004D25FC"/>
    <w:rsid w:val="004D28F3"/>
    <w:rsid w:val="004D293E"/>
    <w:rsid w:val="004D2C70"/>
    <w:rsid w:val="004D3889"/>
    <w:rsid w:val="004D3912"/>
    <w:rsid w:val="004D3B2B"/>
    <w:rsid w:val="004D3E44"/>
    <w:rsid w:val="004D3EB6"/>
    <w:rsid w:val="004D3F88"/>
    <w:rsid w:val="004D4281"/>
    <w:rsid w:val="004D448E"/>
    <w:rsid w:val="004D49E9"/>
    <w:rsid w:val="004D51CA"/>
    <w:rsid w:val="004D55B0"/>
    <w:rsid w:val="004D6173"/>
    <w:rsid w:val="004D6914"/>
    <w:rsid w:val="004D6919"/>
    <w:rsid w:val="004D69E3"/>
    <w:rsid w:val="004D6B17"/>
    <w:rsid w:val="004D7122"/>
    <w:rsid w:val="004D7E25"/>
    <w:rsid w:val="004E0285"/>
    <w:rsid w:val="004E0653"/>
    <w:rsid w:val="004E140F"/>
    <w:rsid w:val="004E1622"/>
    <w:rsid w:val="004E2475"/>
    <w:rsid w:val="004E274F"/>
    <w:rsid w:val="004E27D3"/>
    <w:rsid w:val="004E2885"/>
    <w:rsid w:val="004E2F46"/>
    <w:rsid w:val="004E320D"/>
    <w:rsid w:val="004E347F"/>
    <w:rsid w:val="004E3515"/>
    <w:rsid w:val="004E371A"/>
    <w:rsid w:val="004E3C70"/>
    <w:rsid w:val="004E3DB0"/>
    <w:rsid w:val="004E45B4"/>
    <w:rsid w:val="004E49CD"/>
    <w:rsid w:val="004E4C9C"/>
    <w:rsid w:val="004E4ED3"/>
    <w:rsid w:val="004E5329"/>
    <w:rsid w:val="004E583F"/>
    <w:rsid w:val="004E59CC"/>
    <w:rsid w:val="004E6093"/>
    <w:rsid w:val="004E63C0"/>
    <w:rsid w:val="004E6F38"/>
    <w:rsid w:val="004E76FD"/>
    <w:rsid w:val="004E7F2C"/>
    <w:rsid w:val="004F09E0"/>
    <w:rsid w:val="004F1F57"/>
    <w:rsid w:val="004F25AF"/>
    <w:rsid w:val="004F2ABB"/>
    <w:rsid w:val="004F2D43"/>
    <w:rsid w:val="004F3AA4"/>
    <w:rsid w:val="004F46D7"/>
    <w:rsid w:val="004F4E0D"/>
    <w:rsid w:val="004F507F"/>
    <w:rsid w:val="004F52AC"/>
    <w:rsid w:val="004F53B5"/>
    <w:rsid w:val="004F5517"/>
    <w:rsid w:val="004F6526"/>
    <w:rsid w:val="004F658B"/>
    <w:rsid w:val="004F6D05"/>
    <w:rsid w:val="004F72F5"/>
    <w:rsid w:val="004F785E"/>
    <w:rsid w:val="004F7A7C"/>
    <w:rsid w:val="00500AF1"/>
    <w:rsid w:val="00500B77"/>
    <w:rsid w:val="00500BFB"/>
    <w:rsid w:val="00500E1F"/>
    <w:rsid w:val="00501023"/>
    <w:rsid w:val="0050138B"/>
    <w:rsid w:val="00501548"/>
    <w:rsid w:val="0050229B"/>
    <w:rsid w:val="0050291B"/>
    <w:rsid w:val="00503060"/>
    <w:rsid w:val="0050369A"/>
    <w:rsid w:val="005041BB"/>
    <w:rsid w:val="00504715"/>
    <w:rsid w:val="00504CA4"/>
    <w:rsid w:val="00505247"/>
    <w:rsid w:val="005053B6"/>
    <w:rsid w:val="00505504"/>
    <w:rsid w:val="00505599"/>
    <w:rsid w:val="005066D3"/>
    <w:rsid w:val="0050695B"/>
    <w:rsid w:val="00506A81"/>
    <w:rsid w:val="00506C5D"/>
    <w:rsid w:val="00506CF8"/>
    <w:rsid w:val="00506E2F"/>
    <w:rsid w:val="00507118"/>
    <w:rsid w:val="00507383"/>
    <w:rsid w:val="00507ECF"/>
    <w:rsid w:val="00511E74"/>
    <w:rsid w:val="00511FAE"/>
    <w:rsid w:val="005128D5"/>
    <w:rsid w:val="00512B82"/>
    <w:rsid w:val="00513ACF"/>
    <w:rsid w:val="00514218"/>
    <w:rsid w:val="0051428A"/>
    <w:rsid w:val="005142DD"/>
    <w:rsid w:val="00514D3F"/>
    <w:rsid w:val="00514D8D"/>
    <w:rsid w:val="00514F8B"/>
    <w:rsid w:val="005158A9"/>
    <w:rsid w:val="00515DAD"/>
    <w:rsid w:val="005160F6"/>
    <w:rsid w:val="005164A1"/>
    <w:rsid w:val="005165E2"/>
    <w:rsid w:val="0051721C"/>
    <w:rsid w:val="0051722C"/>
    <w:rsid w:val="00517429"/>
    <w:rsid w:val="005174C4"/>
    <w:rsid w:val="005174D8"/>
    <w:rsid w:val="00520009"/>
    <w:rsid w:val="0052068D"/>
    <w:rsid w:val="00520993"/>
    <w:rsid w:val="005212A4"/>
    <w:rsid w:val="00521463"/>
    <w:rsid w:val="0052166F"/>
    <w:rsid w:val="00521BAD"/>
    <w:rsid w:val="00521F04"/>
    <w:rsid w:val="00522300"/>
    <w:rsid w:val="00522B5F"/>
    <w:rsid w:val="00522BC6"/>
    <w:rsid w:val="00523ED0"/>
    <w:rsid w:val="00524402"/>
    <w:rsid w:val="005246F2"/>
    <w:rsid w:val="00524B1A"/>
    <w:rsid w:val="00524C9D"/>
    <w:rsid w:val="00525E80"/>
    <w:rsid w:val="00526459"/>
    <w:rsid w:val="0052648D"/>
    <w:rsid w:val="00526D2A"/>
    <w:rsid w:val="005274D7"/>
    <w:rsid w:val="0052759B"/>
    <w:rsid w:val="0052796E"/>
    <w:rsid w:val="0053016F"/>
    <w:rsid w:val="005307E7"/>
    <w:rsid w:val="0053160B"/>
    <w:rsid w:val="00531A23"/>
    <w:rsid w:val="00531B69"/>
    <w:rsid w:val="00531B8E"/>
    <w:rsid w:val="00531E47"/>
    <w:rsid w:val="00532100"/>
    <w:rsid w:val="00532492"/>
    <w:rsid w:val="00532E32"/>
    <w:rsid w:val="00533333"/>
    <w:rsid w:val="0053335B"/>
    <w:rsid w:val="00533962"/>
    <w:rsid w:val="00533A15"/>
    <w:rsid w:val="00534266"/>
    <w:rsid w:val="00534908"/>
    <w:rsid w:val="00534963"/>
    <w:rsid w:val="00534B53"/>
    <w:rsid w:val="0053569E"/>
    <w:rsid w:val="005358F0"/>
    <w:rsid w:val="005359E7"/>
    <w:rsid w:val="0053619F"/>
    <w:rsid w:val="00536255"/>
    <w:rsid w:val="00536530"/>
    <w:rsid w:val="00536E32"/>
    <w:rsid w:val="005374F7"/>
    <w:rsid w:val="005375A9"/>
    <w:rsid w:val="00537808"/>
    <w:rsid w:val="00537900"/>
    <w:rsid w:val="005379C3"/>
    <w:rsid w:val="0054038D"/>
    <w:rsid w:val="00540674"/>
    <w:rsid w:val="005415C8"/>
    <w:rsid w:val="005415EE"/>
    <w:rsid w:val="00542023"/>
    <w:rsid w:val="00542389"/>
    <w:rsid w:val="00542CBA"/>
    <w:rsid w:val="00542EF6"/>
    <w:rsid w:val="005432BF"/>
    <w:rsid w:val="0054396A"/>
    <w:rsid w:val="00543AA2"/>
    <w:rsid w:val="0054405E"/>
    <w:rsid w:val="00544096"/>
    <w:rsid w:val="0054422A"/>
    <w:rsid w:val="00544B44"/>
    <w:rsid w:val="00544F4D"/>
    <w:rsid w:val="00546C62"/>
    <w:rsid w:val="00546D2C"/>
    <w:rsid w:val="00546E82"/>
    <w:rsid w:val="005478C0"/>
    <w:rsid w:val="00547902"/>
    <w:rsid w:val="005479AC"/>
    <w:rsid w:val="005509AA"/>
    <w:rsid w:val="005509D1"/>
    <w:rsid w:val="00550CEE"/>
    <w:rsid w:val="00551741"/>
    <w:rsid w:val="00551AE6"/>
    <w:rsid w:val="00551C35"/>
    <w:rsid w:val="00551E5B"/>
    <w:rsid w:val="0055279E"/>
    <w:rsid w:val="00552CBC"/>
    <w:rsid w:val="00553563"/>
    <w:rsid w:val="0055373A"/>
    <w:rsid w:val="00554C9B"/>
    <w:rsid w:val="00554F40"/>
    <w:rsid w:val="00555003"/>
    <w:rsid w:val="005553C2"/>
    <w:rsid w:val="00555FDE"/>
    <w:rsid w:val="005565C8"/>
    <w:rsid w:val="005568C0"/>
    <w:rsid w:val="00556DAD"/>
    <w:rsid w:val="00556DF2"/>
    <w:rsid w:val="00556E20"/>
    <w:rsid w:val="00557A10"/>
    <w:rsid w:val="00557BDC"/>
    <w:rsid w:val="0056036F"/>
    <w:rsid w:val="00560B9D"/>
    <w:rsid w:val="005613AE"/>
    <w:rsid w:val="005614C6"/>
    <w:rsid w:val="005620AD"/>
    <w:rsid w:val="0056237D"/>
    <w:rsid w:val="00562B97"/>
    <w:rsid w:val="00563779"/>
    <w:rsid w:val="00563C3C"/>
    <w:rsid w:val="00563DC7"/>
    <w:rsid w:val="0056412E"/>
    <w:rsid w:val="0056481A"/>
    <w:rsid w:val="00564BC3"/>
    <w:rsid w:val="00564CEB"/>
    <w:rsid w:val="0056500A"/>
    <w:rsid w:val="0056514E"/>
    <w:rsid w:val="005652B4"/>
    <w:rsid w:val="00565A9F"/>
    <w:rsid w:val="0056643A"/>
    <w:rsid w:val="00566A93"/>
    <w:rsid w:val="00567AD4"/>
    <w:rsid w:val="00570293"/>
    <w:rsid w:val="00570549"/>
    <w:rsid w:val="0057094A"/>
    <w:rsid w:val="005718B3"/>
    <w:rsid w:val="00571FD6"/>
    <w:rsid w:val="005720E7"/>
    <w:rsid w:val="00572A13"/>
    <w:rsid w:val="00573418"/>
    <w:rsid w:val="00573B06"/>
    <w:rsid w:val="00574035"/>
    <w:rsid w:val="005743FC"/>
    <w:rsid w:val="0057543E"/>
    <w:rsid w:val="005758FA"/>
    <w:rsid w:val="00575CCF"/>
    <w:rsid w:val="00575DE4"/>
    <w:rsid w:val="00575EF3"/>
    <w:rsid w:val="00575FD0"/>
    <w:rsid w:val="005761F8"/>
    <w:rsid w:val="005773E8"/>
    <w:rsid w:val="00577424"/>
    <w:rsid w:val="00577DA9"/>
    <w:rsid w:val="00577F42"/>
    <w:rsid w:val="00577F93"/>
    <w:rsid w:val="005800B3"/>
    <w:rsid w:val="005802A8"/>
    <w:rsid w:val="005802E2"/>
    <w:rsid w:val="0058084B"/>
    <w:rsid w:val="005809AF"/>
    <w:rsid w:val="005811F3"/>
    <w:rsid w:val="00581251"/>
    <w:rsid w:val="005820F5"/>
    <w:rsid w:val="005822F5"/>
    <w:rsid w:val="00582870"/>
    <w:rsid w:val="00582D09"/>
    <w:rsid w:val="005840A6"/>
    <w:rsid w:val="005842EF"/>
    <w:rsid w:val="005849BA"/>
    <w:rsid w:val="00584ABC"/>
    <w:rsid w:val="0058511D"/>
    <w:rsid w:val="00585343"/>
    <w:rsid w:val="005857CD"/>
    <w:rsid w:val="00586359"/>
    <w:rsid w:val="005873D3"/>
    <w:rsid w:val="00587B4F"/>
    <w:rsid w:val="00590CE1"/>
    <w:rsid w:val="00590D12"/>
    <w:rsid w:val="005918C3"/>
    <w:rsid w:val="00591AC7"/>
    <w:rsid w:val="00591BB2"/>
    <w:rsid w:val="00591E39"/>
    <w:rsid w:val="005920CF"/>
    <w:rsid w:val="005921E4"/>
    <w:rsid w:val="0059329E"/>
    <w:rsid w:val="005932E7"/>
    <w:rsid w:val="0059383D"/>
    <w:rsid w:val="005940F8"/>
    <w:rsid w:val="0059438B"/>
    <w:rsid w:val="005945FA"/>
    <w:rsid w:val="0059463A"/>
    <w:rsid w:val="0059515E"/>
    <w:rsid w:val="0059522B"/>
    <w:rsid w:val="0059550F"/>
    <w:rsid w:val="00595A44"/>
    <w:rsid w:val="005960D4"/>
    <w:rsid w:val="00596134"/>
    <w:rsid w:val="0059616D"/>
    <w:rsid w:val="0059675C"/>
    <w:rsid w:val="00596A8D"/>
    <w:rsid w:val="00596E0B"/>
    <w:rsid w:val="00597A14"/>
    <w:rsid w:val="00597CD5"/>
    <w:rsid w:val="00597DFD"/>
    <w:rsid w:val="005A1498"/>
    <w:rsid w:val="005A1B08"/>
    <w:rsid w:val="005A1D42"/>
    <w:rsid w:val="005A2098"/>
    <w:rsid w:val="005A2B80"/>
    <w:rsid w:val="005A2C6F"/>
    <w:rsid w:val="005A2F1E"/>
    <w:rsid w:val="005A3B81"/>
    <w:rsid w:val="005A3BBD"/>
    <w:rsid w:val="005A3DC8"/>
    <w:rsid w:val="005A3F27"/>
    <w:rsid w:val="005A577D"/>
    <w:rsid w:val="005A581E"/>
    <w:rsid w:val="005A5886"/>
    <w:rsid w:val="005A74A8"/>
    <w:rsid w:val="005A77F8"/>
    <w:rsid w:val="005A7ADB"/>
    <w:rsid w:val="005A7FCA"/>
    <w:rsid w:val="005B001E"/>
    <w:rsid w:val="005B0366"/>
    <w:rsid w:val="005B08BB"/>
    <w:rsid w:val="005B099A"/>
    <w:rsid w:val="005B0CD1"/>
    <w:rsid w:val="005B0E1A"/>
    <w:rsid w:val="005B0EE8"/>
    <w:rsid w:val="005B11CB"/>
    <w:rsid w:val="005B137B"/>
    <w:rsid w:val="005B1475"/>
    <w:rsid w:val="005B14FE"/>
    <w:rsid w:val="005B2466"/>
    <w:rsid w:val="005B27AA"/>
    <w:rsid w:val="005B3695"/>
    <w:rsid w:val="005B3B68"/>
    <w:rsid w:val="005B5104"/>
    <w:rsid w:val="005B5109"/>
    <w:rsid w:val="005B5739"/>
    <w:rsid w:val="005B5B23"/>
    <w:rsid w:val="005B5D4B"/>
    <w:rsid w:val="005B6F44"/>
    <w:rsid w:val="005B739E"/>
    <w:rsid w:val="005B76E8"/>
    <w:rsid w:val="005C06D0"/>
    <w:rsid w:val="005C1281"/>
    <w:rsid w:val="005C20D3"/>
    <w:rsid w:val="005C24B7"/>
    <w:rsid w:val="005C290E"/>
    <w:rsid w:val="005C2DF2"/>
    <w:rsid w:val="005C347D"/>
    <w:rsid w:val="005C4093"/>
    <w:rsid w:val="005C41A0"/>
    <w:rsid w:val="005C46CC"/>
    <w:rsid w:val="005C4770"/>
    <w:rsid w:val="005C4CE0"/>
    <w:rsid w:val="005C4E0D"/>
    <w:rsid w:val="005C4E5E"/>
    <w:rsid w:val="005C54C1"/>
    <w:rsid w:val="005C5E4A"/>
    <w:rsid w:val="005C6691"/>
    <w:rsid w:val="005C7193"/>
    <w:rsid w:val="005C7DD7"/>
    <w:rsid w:val="005C7E3A"/>
    <w:rsid w:val="005D0044"/>
    <w:rsid w:val="005D03FA"/>
    <w:rsid w:val="005D068D"/>
    <w:rsid w:val="005D08B0"/>
    <w:rsid w:val="005D0B91"/>
    <w:rsid w:val="005D0CC7"/>
    <w:rsid w:val="005D0E6C"/>
    <w:rsid w:val="005D0E9B"/>
    <w:rsid w:val="005D11CA"/>
    <w:rsid w:val="005D1B7C"/>
    <w:rsid w:val="005D230B"/>
    <w:rsid w:val="005D34E9"/>
    <w:rsid w:val="005D3A2C"/>
    <w:rsid w:val="005D3CAC"/>
    <w:rsid w:val="005D3EC3"/>
    <w:rsid w:val="005D3ED0"/>
    <w:rsid w:val="005D4100"/>
    <w:rsid w:val="005D43CE"/>
    <w:rsid w:val="005D43F0"/>
    <w:rsid w:val="005D4519"/>
    <w:rsid w:val="005D459A"/>
    <w:rsid w:val="005D49FD"/>
    <w:rsid w:val="005D512E"/>
    <w:rsid w:val="005D5404"/>
    <w:rsid w:val="005D541C"/>
    <w:rsid w:val="005D5B8C"/>
    <w:rsid w:val="005D6448"/>
    <w:rsid w:val="005D6E9A"/>
    <w:rsid w:val="005E047F"/>
    <w:rsid w:val="005E07F2"/>
    <w:rsid w:val="005E0B01"/>
    <w:rsid w:val="005E132E"/>
    <w:rsid w:val="005E16B5"/>
    <w:rsid w:val="005E1E77"/>
    <w:rsid w:val="005E1FC2"/>
    <w:rsid w:val="005E21A4"/>
    <w:rsid w:val="005E2373"/>
    <w:rsid w:val="005E2874"/>
    <w:rsid w:val="005E2F8D"/>
    <w:rsid w:val="005E34AC"/>
    <w:rsid w:val="005E3619"/>
    <w:rsid w:val="005E4BFB"/>
    <w:rsid w:val="005E4FC3"/>
    <w:rsid w:val="005E502B"/>
    <w:rsid w:val="005E51D8"/>
    <w:rsid w:val="005E51E7"/>
    <w:rsid w:val="005E53E2"/>
    <w:rsid w:val="005E5879"/>
    <w:rsid w:val="005E5911"/>
    <w:rsid w:val="005E5D9A"/>
    <w:rsid w:val="005E5E79"/>
    <w:rsid w:val="005E60DF"/>
    <w:rsid w:val="005E6370"/>
    <w:rsid w:val="005E6AAD"/>
    <w:rsid w:val="005E735E"/>
    <w:rsid w:val="005F0383"/>
    <w:rsid w:val="005F11AF"/>
    <w:rsid w:val="005F18BD"/>
    <w:rsid w:val="005F1B67"/>
    <w:rsid w:val="005F1F84"/>
    <w:rsid w:val="005F213A"/>
    <w:rsid w:val="005F2439"/>
    <w:rsid w:val="005F2CCC"/>
    <w:rsid w:val="005F2FFD"/>
    <w:rsid w:val="005F3776"/>
    <w:rsid w:val="005F3B36"/>
    <w:rsid w:val="005F417D"/>
    <w:rsid w:val="005F4546"/>
    <w:rsid w:val="005F4A51"/>
    <w:rsid w:val="005F4B83"/>
    <w:rsid w:val="005F537F"/>
    <w:rsid w:val="005F57CA"/>
    <w:rsid w:val="005F5938"/>
    <w:rsid w:val="005F67C5"/>
    <w:rsid w:val="005F6F09"/>
    <w:rsid w:val="005F7103"/>
    <w:rsid w:val="005F7650"/>
    <w:rsid w:val="005F7715"/>
    <w:rsid w:val="005F7C5E"/>
    <w:rsid w:val="005F7E9C"/>
    <w:rsid w:val="006008ED"/>
    <w:rsid w:val="00600E97"/>
    <w:rsid w:val="006017B0"/>
    <w:rsid w:val="00601F04"/>
    <w:rsid w:val="006027B8"/>
    <w:rsid w:val="00602E36"/>
    <w:rsid w:val="006032D3"/>
    <w:rsid w:val="006032E3"/>
    <w:rsid w:val="006039A1"/>
    <w:rsid w:val="00603B3F"/>
    <w:rsid w:val="00603C19"/>
    <w:rsid w:val="00603F77"/>
    <w:rsid w:val="00604B2F"/>
    <w:rsid w:val="00604BB6"/>
    <w:rsid w:val="00604FAB"/>
    <w:rsid w:val="006063A1"/>
    <w:rsid w:val="00606466"/>
    <w:rsid w:val="00606C71"/>
    <w:rsid w:val="00607583"/>
    <w:rsid w:val="00610357"/>
    <w:rsid w:val="00610E1C"/>
    <w:rsid w:val="00611244"/>
    <w:rsid w:val="00611A07"/>
    <w:rsid w:val="00611BBC"/>
    <w:rsid w:val="00612281"/>
    <w:rsid w:val="00612CDF"/>
    <w:rsid w:val="006131B5"/>
    <w:rsid w:val="0061331A"/>
    <w:rsid w:val="0061347B"/>
    <w:rsid w:val="006135D3"/>
    <w:rsid w:val="0061391F"/>
    <w:rsid w:val="00614E26"/>
    <w:rsid w:val="006150F8"/>
    <w:rsid w:val="00615ABB"/>
    <w:rsid w:val="006164B2"/>
    <w:rsid w:val="00616FB0"/>
    <w:rsid w:val="006170A6"/>
    <w:rsid w:val="00617708"/>
    <w:rsid w:val="006202C2"/>
    <w:rsid w:val="00620C4A"/>
    <w:rsid w:val="00621377"/>
    <w:rsid w:val="006218A3"/>
    <w:rsid w:val="006219C2"/>
    <w:rsid w:val="00621E37"/>
    <w:rsid w:val="00622561"/>
    <w:rsid w:val="006229F9"/>
    <w:rsid w:val="00622AF0"/>
    <w:rsid w:val="0062333C"/>
    <w:rsid w:val="00623BE0"/>
    <w:rsid w:val="00623C7F"/>
    <w:rsid w:val="00623E8F"/>
    <w:rsid w:val="006241C2"/>
    <w:rsid w:val="00624740"/>
    <w:rsid w:val="00624F30"/>
    <w:rsid w:val="006251EF"/>
    <w:rsid w:val="0062568C"/>
    <w:rsid w:val="00625749"/>
    <w:rsid w:val="006258E6"/>
    <w:rsid w:val="00626229"/>
    <w:rsid w:val="0062670E"/>
    <w:rsid w:val="00626C15"/>
    <w:rsid w:val="00626CC7"/>
    <w:rsid w:val="00626EF7"/>
    <w:rsid w:val="00626FA5"/>
    <w:rsid w:val="00627009"/>
    <w:rsid w:val="0062763F"/>
    <w:rsid w:val="00627CF2"/>
    <w:rsid w:val="00630005"/>
    <w:rsid w:val="0063120E"/>
    <w:rsid w:val="00631347"/>
    <w:rsid w:val="006316B3"/>
    <w:rsid w:val="00631810"/>
    <w:rsid w:val="00631E61"/>
    <w:rsid w:val="006334A4"/>
    <w:rsid w:val="006341FF"/>
    <w:rsid w:val="00634375"/>
    <w:rsid w:val="00634548"/>
    <w:rsid w:val="006351A0"/>
    <w:rsid w:val="006357EC"/>
    <w:rsid w:val="006358EE"/>
    <w:rsid w:val="00635A9D"/>
    <w:rsid w:val="00636987"/>
    <w:rsid w:val="00636F46"/>
    <w:rsid w:val="00636F86"/>
    <w:rsid w:val="0063735E"/>
    <w:rsid w:val="006375AD"/>
    <w:rsid w:val="00637AEE"/>
    <w:rsid w:val="00640E28"/>
    <w:rsid w:val="00641B2C"/>
    <w:rsid w:val="00641DEB"/>
    <w:rsid w:val="0064226F"/>
    <w:rsid w:val="00642627"/>
    <w:rsid w:val="00642751"/>
    <w:rsid w:val="00642821"/>
    <w:rsid w:val="00642A79"/>
    <w:rsid w:val="0064311E"/>
    <w:rsid w:val="006435A9"/>
    <w:rsid w:val="006437AD"/>
    <w:rsid w:val="006437F0"/>
    <w:rsid w:val="0064459F"/>
    <w:rsid w:val="00644B04"/>
    <w:rsid w:val="00644B80"/>
    <w:rsid w:val="00645632"/>
    <w:rsid w:val="006458C9"/>
    <w:rsid w:val="00645C63"/>
    <w:rsid w:val="0064601E"/>
    <w:rsid w:val="006462F6"/>
    <w:rsid w:val="006474AD"/>
    <w:rsid w:val="00647D16"/>
    <w:rsid w:val="006516FB"/>
    <w:rsid w:val="00651733"/>
    <w:rsid w:val="006517E0"/>
    <w:rsid w:val="006519EE"/>
    <w:rsid w:val="00651F5F"/>
    <w:rsid w:val="00651FAF"/>
    <w:rsid w:val="006522E3"/>
    <w:rsid w:val="00652355"/>
    <w:rsid w:val="006530A0"/>
    <w:rsid w:val="0065332B"/>
    <w:rsid w:val="00653C23"/>
    <w:rsid w:val="00653EFF"/>
    <w:rsid w:val="00654623"/>
    <w:rsid w:val="00654698"/>
    <w:rsid w:val="006549F3"/>
    <w:rsid w:val="00654EDD"/>
    <w:rsid w:val="00655137"/>
    <w:rsid w:val="00655493"/>
    <w:rsid w:val="00656615"/>
    <w:rsid w:val="00657304"/>
    <w:rsid w:val="006573F4"/>
    <w:rsid w:val="0065743D"/>
    <w:rsid w:val="00657567"/>
    <w:rsid w:val="006579FD"/>
    <w:rsid w:val="00660A0F"/>
    <w:rsid w:val="00660A24"/>
    <w:rsid w:val="00660E22"/>
    <w:rsid w:val="00661111"/>
    <w:rsid w:val="0066166B"/>
    <w:rsid w:val="00661892"/>
    <w:rsid w:val="00661988"/>
    <w:rsid w:val="00661CAC"/>
    <w:rsid w:val="00661FA3"/>
    <w:rsid w:val="00662139"/>
    <w:rsid w:val="0066261C"/>
    <w:rsid w:val="006626EC"/>
    <w:rsid w:val="006629EE"/>
    <w:rsid w:val="00662B7F"/>
    <w:rsid w:val="00663569"/>
    <w:rsid w:val="00663BF2"/>
    <w:rsid w:val="0066403D"/>
    <w:rsid w:val="006646EE"/>
    <w:rsid w:val="0066499D"/>
    <w:rsid w:val="00664B37"/>
    <w:rsid w:val="0066501B"/>
    <w:rsid w:val="00665744"/>
    <w:rsid w:val="00665A1C"/>
    <w:rsid w:val="006662B0"/>
    <w:rsid w:val="006662BA"/>
    <w:rsid w:val="00666B6D"/>
    <w:rsid w:val="00666B7E"/>
    <w:rsid w:val="00666F17"/>
    <w:rsid w:val="006673F3"/>
    <w:rsid w:val="0066779C"/>
    <w:rsid w:val="00667EDD"/>
    <w:rsid w:val="006701A1"/>
    <w:rsid w:val="00670231"/>
    <w:rsid w:val="00670311"/>
    <w:rsid w:val="0067064E"/>
    <w:rsid w:val="0067091B"/>
    <w:rsid w:val="00670EB8"/>
    <w:rsid w:val="00670F8D"/>
    <w:rsid w:val="00671005"/>
    <w:rsid w:val="006711B6"/>
    <w:rsid w:val="006711D7"/>
    <w:rsid w:val="00671382"/>
    <w:rsid w:val="006715F2"/>
    <w:rsid w:val="00671719"/>
    <w:rsid w:val="006719C4"/>
    <w:rsid w:val="00671BC4"/>
    <w:rsid w:val="00672076"/>
    <w:rsid w:val="00672078"/>
    <w:rsid w:val="006721AB"/>
    <w:rsid w:val="006725F1"/>
    <w:rsid w:val="0067277E"/>
    <w:rsid w:val="0067288C"/>
    <w:rsid w:val="0067296B"/>
    <w:rsid w:val="006733E3"/>
    <w:rsid w:val="006737A9"/>
    <w:rsid w:val="00674668"/>
    <w:rsid w:val="00674DED"/>
    <w:rsid w:val="00675101"/>
    <w:rsid w:val="0067530B"/>
    <w:rsid w:val="00676643"/>
    <w:rsid w:val="00676CD3"/>
    <w:rsid w:val="00677281"/>
    <w:rsid w:val="006774C0"/>
    <w:rsid w:val="0067772F"/>
    <w:rsid w:val="00677F75"/>
    <w:rsid w:val="00680237"/>
    <w:rsid w:val="00680410"/>
    <w:rsid w:val="006804F1"/>
    <w:rsid w:val="006805DF"/>
    <w:rsid w:val="00680C94"/>
    <w:rsid w:val="00680FDA"/>
    <w:rsid w:val="00681E34"/>
    <w:rsid w:val="00681F64"/>
    <w:rsid w:val="00682492"/>
    <w:rsid w:val="006826D0"/>
    <w:rsid w:val="0068283D"/>
    <w:rsid w:val="00682936"/>
    <w:rsid w:val="00682FEB"/>
    <w:rsid w:val="00683F80"/>
    <w:rsid w:val="0068409A"/>
    <w:rsid w:val="00684220"/>
    <w:rsid w:val="00684370"/>
    <w:rsid w:val="00684384"/>
    <w:rsid w:val="0068449F"/>
    <w:rsid w:val="00684A71"/>
    <w:rsid w:val="00684C31"/>
    <w:rsid w:val="00684C65"/>
    <w:rsid w:val="0068634A"/>
    <w:rsid w:val="006869DC"/>
    <w:rsid w:val="00686CF8"/>
    <w:rsid w:val="00686ECD"/>
    <w:rsid w:val="006872C3"/>
    <w:rsid w:val="006902C6"/>
    <w:rsid w:val="00690524"/>
    <w:rsid w:val="00690D7C"/>
    <w:rsid w:val="00690D8D"/>
    <w:rsid w:val="00690E78"/>
    <w:rsid w:val="00690EA2"/>
    <w:rsid w:val="006919BF"/>
    <w:rsid w:val="00691A61"/>
    <w:rsid w:val="006920C2"/>
    <w:rsid w:val="0069217E"/>
    <w:rsid w:val="00692680"/>
    <w:rsid w:val="00692B11"/>
    <w:rsid w:val="00692ED1"/>
    <w:rsid w:val="00693307"/>
    <w:rsid w:val="00693D85"/>
    <w:rsid w:val="00694428"/>
    <w:rsid w:val="0069451E"/>
    <w:rsid w:val="00694B8A"/>
    <w:rsid w:val="006952AF"/>
    <w:rsid w:val="00695499"/>
    <w:rsid w:val="006956C4"/>
    <w:rsid w:val="00695B6D"/>
    <w:rsid w:val="00695F72"/>
    <w:rsid w:val="00696198"/>
    <w:rsid w:val="006965FD"/>
    <w:rsid w:val="00696E4D"/>
    <w:rsid w:val="0069716E"/>
    <w:rsid w:val="006976B9"/>
    <w:rsid w:val="00697853"/>
    <w:rsid w:val="00697A7E"/>
    <w:rsid w:val="00697ACA"/>
    <w:rsid w:val="00697AFC"/>
    <w:rsid w:val="00697DB5"/>
    <w:rsid w:val="00697F0A"/>
    <w:rsid w:val="006A03AA"/>
    <w:rsid w:val="006A04A5"/>
    <w:rsid w:val="006A08DF"/>
    <w:rsid w:val="006A09BB"/>
    <w:rsid w:val="006A1255"/>
    <w:rsid w:val="006A1504"/>
    <w:rsid w:val="006A1793"/>
    <w:rsid w:val="006A18D7"/>
    <w:rsid w:val="006A1C80"/>
    <w:rsid w:val="006A1D7A"/>
    <w:rsid w:val="006A2390"/>
    <w:rsid w:val="006A2501"/>
    <w:rsid w:val="006A2748"/>
    <w:rsid w:val="006A2C76"/>
    <w:rsid w:val="006A3BD2"/>
    <w:rsid w:val="006A3C7C"/>
    <w:rsid w:val="006A3FA4"/>
    <w:rsid w:val="006A426A"/>
    <w:rsid w:val="006A42C2"/>
    <w:rsid w:val="006A4364"/>
    <w:rsid w:val="006A544A"/>
    <w:rsid w:val="006A5762"/>
    <w:rsid w:val="006A58C0"/>
    <w:rsid w:val="006A5D3F"/>
    <w:rsid w:val="006A5EFC"/>
    <w:rsid w:val="006A607F"/>
    <w:rsid w:val="006A6161"/>
    <w:rsid w:val="006A6A84"/>
    <w:rsid w:val="006A79EB"/>
    <w:rsid w:val="006A7C4A"/>
    <w:rsid w:val="006B1030"/>
    <w:rsid w:val="006B11BF"/>
    <w:rsid w:val="006B1402"/>
    <w:rsid w:val="006B14BB"/>
    <w:rsid w:val="006B1F24"/>
    <w:rsid w:val="006B2796"/>
    <w:rsid w:val="006B290C"/>
    <w:rsid w:val="006B2C5F"/>
    <w:rsid w:val="006B3A19"/>
    <w:rsid w:val="006B3C44"/>
    <w:rsid w:val="006B4F42"/>
    <w:rsid w:val="006B5043"/>
    <w:rsid w:val="006B525A"/>
    <w:rsid w:val="006B54D4"/>
    <w:rsid w:val="006B6592"/>
    <w:rsid w:val="006B7957"/>
    <w:rsid w:val="006B7A26"/>
    <w:rsid w:val="006B7E72"/>
    <w:rsid w:val="006C0045"/>
    <w:rsid w:val="006C0225"/>
    <w:rsid w:val="006C026F"/>
    <w:rsid w:val="006C046F"/>
    <w:rsid w:val="006C0674"/>
    <w:rsid w:val="006C1170"/>
    <w:rsid w:val="006C118A"/>
    <w:rsid w:val="006C1E37"/>
    <w:rsid w:val="006C2065"/>
    <w:rsid w:val="006C20B6"/>
    <w:rsid w:val="006C2264"/>
    <w:rsid w:val="006C2657"/>
    <w:rsid w:val="006C2780"/>
    <w:rsid w:val="006C2B01"/>
    <w:rsid w:val="006C2C8D"/>
    <w:rsid w:val="006C2E81"/>
    <w:rsid w:val="006C318F"/>
    <w:rsid w:val="006C3448"/>
    <w:rsid w:val="006C40A7"/>
    <w:rsid w:val="006C4B9B"/>
    <w:rsid w:val="006C4CA5"/>
    <w:rsid w:val="006C5030"/>
    <w:rsid w:val="006C594F"/>
    <w:rsid w:val="006C5BA5"/>
    <w:rsid w:val="006C5EEE"/>
    <w:rsid w:val="006C5F42"/>
    <w:rsid w:val="006C5FC0"/>
    <w:rsid w:val="006C6036"/>
    <w:rsid w:val="006C66E2"/>
    <w:rsid w:val="006C68BB"/>
    <w:rsid w:val="006C722A"/>
    <w:rsid w:val="006C7771"/>
    <w:rsid w:val="006C7F31"/>
    <w:rsid w:val="006D0341"/>
    <w:rsid w:val="006D09FA"/>
    <w:rsid w:val="006D0B25"/>
    <w:rsid w:val="006D3156"/>
    <w:rsid w:val="006D3DD8"/>
    <w:rsid w:val="006D49EA"/>
    <w:rsid w:val="006D590A"/>
    <w:rsid w:val="006D5AB3"/>
    <w:rsid w:val="006D5D2A"/>
    <w:rsid w:val="006D5DA9"/>
    <w:rsid w:val="006D5FF8"/>
    <w:rsid w:val="006D65AE"/>
    <w:rsid w:val="006D6B0B"/>
    <w:rsid w:val="006D6EE7"/>
    <w:rsid w:val="006D6F7B"/>
    <w:rsid w:val="006D70B8"/>
    <w:rsid w:val="006D79BB"/>
    <w:rsid w:val="006D7D10"/>
    <w:rsid w:val="006D7D94"/>
    <w:rsid w:val="006E010F"/>
    <w:rsid w:val="006E023F"/>
    <w:rsid w:val="006E0348"/>
    <w:rsid w:val="006E1D0B"/>
    <w:rsid w:val="006E208B"/>
    <w:rsid w:val="006E2ADE"/>
    <w:rsid w:val="006E2CAE"/>
    <w:rsid w:val="006E3C4D"/>
    <w:rsid w:val="006E3DD6"/>
    <w:rsid w:val="006E418B"/>
    <w:rsid w:val="006E42DC"/>
    <w:rsid w:val="006E4647"/>
    <w:rsid w:val="006E4A35"/>
    <w:rsid w:val="006E4EA6"/>
    <w:rsid w:val="006E4F99"/>
    <w:rsid w:val="006E518C"/>
    <w:rsid w:val="006E51E6"/>
    <w:rsid w:val="006E5242"/>
    <w:rsid w:val="006E534E"/>
    <w:rsid w:val="006E5596"/>
    <w:rsid w:val="006E5664"/>
    <w:rsid w:val="006E6030"/>
    <w:rsid w:val="006E6148"/>
    <w:rsid w:val="006E6698"/>
    <w:rsid w:val="006E6C70"/>
    <w:rsid w:val="006E71AB"/>
    <w:rsid w:val="006E76B2"/>
    <w:rsid w:val="006E776F"/>
    <w:rsid w:val="006E799B"/>
    <w:rsid w:val="006F0218"/>
    <w:rsid w:val="006F080A"/>
    <w:rsid w:val="006F0828"/>
    <w:rsid w:val="006F171F"/>
    <w:rsid w:val="006F1AC9"/>
    <w:rsid w:val="006F1DAB"/>
    <w:rsid w:val="006F2DCB"/>
    <w:rsid w:val="006F3073"/>
    <w:rsid w:val="006F480A"/>
    <w:rsid w:val="006F4A0F"/>
    <w:rsid w:val="006F5118"/>
    <w:rsid w:val="006F558E"/>
    <w:rsid w:val="006F56C0"/>
    <w:rsid w:val="006F5879"/>
    <w:rsid w:val="006F64B4"/>
    <w:rsid w:val="006F6BBB"/>
    <w:rsid w:val="006F7846"/>
    <w:rsid w:val="00700730"/>
    <w:rsid w:val="00700986"/>
    <w:rsid w:val="00700F54"/>
    <w:rsid w:val="00701A0E"/>
    <w:rsid w:val="00702416"/>
    <w:rsid w:val="00702556"/>
    <w:rsid w:val="00702A47"/>
    <w:rsid w:val="00702BC2"/>
    <w:rsid w:val="00702DD8"/>
    <w:rsid w:val="00703368"/>
    <w:rsid w:val="00703D1F"/>
    <w:rsid w:val="007041D6"/>
    <w:rsid w:val="0070458D"/>
    <w:rsid w:val="007046A9"/>
    <w:rsid w:val="00704AEA"/>
    <w:rsid w:val="00705289"/>
    <w:rsid w:val="00705437"/>
    <w:rsid w:val="007056B4"/>
    <w:rsid w:val="00705A62"/>
    <w:rsid w:val="00705FFC"/>
    <w:rsid w:val="007062E6"/>
    <w:rsid w:val="00706EE3"/>
    <w:rsid w:val="00706FB0"/>
    <w:rsid w:val="00707794"/>
    <w:rsid w:val="00707C77"/>
    <w:rsid w:val="00707E2B"/>
    <w:rsid w:val="00711A64"/>
    <w:rsid w:val="00711C16"/>
    <w:rsid w:val="00712091"/>
    <w:rsid w:val="00713270"/>
    <w:rsid w:val="00713ADC"/>
    <w:rsid w:val="00713D09"/>
    <w:rsid w:val="00714385"/>
    <w:rsid w:val="0071462A"/>
    <w:rsid w:val="00714675"/>
    <w:rsid w:val="007149F0"/>
    <w:rsid w:val="00714B54"/>
    <w:rsid w:val="00716523"/>
    <w:rsid w:val="00716FE3"/>
    <w:rsid w:val="0071772C"/>
    <w:rsid w:val="0072071F"/>
    <w:rsid w:val="00720728"/>
    <w:rsid w:val="0072105F"/>
    <w:rsid w:val="0072107F"/>
    <w:rsid w:val="00721634"/>
    <w:rsid w:val="00721B4D"/>
    <w:rsid w:val="00722340"/>
    <w:rsid w:val="00723938"/>
    <w:rsid w:val="00723EFC"/>
    <w:rsid w:val="00723FA1"/>
    <w:rsid w:val="00725506"/>
    <w:rsid w:val="00726034"/>
    <w:rsid w:val="007265F1"/>
    <w:rsid w:val="00726609"/>
    <w:rsid w:val="00727194"/>
    <w:rsid w:val="007273D8"/>
    <w:rsid w:val="007275B2"/>
    <w:rsid w:val="00727D9E"/>
    <w:rsid w:val="007305AF"/>
    <w:rsid w:val="00730A6F"/>
    <w:rsid w:val="0073124E"/>
    <w:rsid w:val="00731686"/>
    <w:rsid w:val="00731A8B"/>
    <w:rsid w:val="007323A7"/>
    <w:rsid w:val="007326AE"/>
    <w:rsid w:val="00732DC5"/>
    <w:rsid w:val="00733048"/>
    <w:rsid w:val="0073316A"/>
    <w:rsid w:val="00733B1C"/>
    <w:rsid w:val="00733DFF"/>
    <w:rsid w:val="0073484E"/>
    <w:rsid w:val="0073592E"/>
    <w:rsid w:val="007360C8"/>
    <w:rsid w:val="00737075"/>
    <w:rsid w:val="007375D3"/>
    <w:rsid w:val="007378D0"/>
    <w:rsid w:val="007378DF"/>
    <w:rsid w:val="00737F77"/>
    <w:rsid w:val="00740354"/>
    <w:rsid w:val="007406A3"/>
    <w:rsid w:val="00740964"/>
    <w:rsid w:val="0074110C"/>
    <w:rsid w:val="00741AC0"/>
    <w:rsid w:val="00741F96"/>
    <w:rsid w:val="007423A6"/>
    <w:rsid w:val="00742E2B"/>
    <w:rsid w:val="007436D4"/>
    <w:rsid w:val="00744364"/>
    <w:rsid w:val="00744DB5"/>
    <w:rsid w:val="007452DC"/>
    <w:rsid w:val="0074535B"/>
    <w:rsid w:val="007454B7"/>
    <w:rsid w:val="00745572"/>
    <w:rsid w:val="00745ABB"/>
    <w:rsid w:val="00745AD8"/>
    <w:rsid w:val="007464C1"/>
    <w:rsid w:val="00746701"/>
    <w:rsid w:val="00746867"/>
    <w:rsid w:val="00746A28"/>
    <w:rsid w:val="00746E77"/>
    <w:rsid w:val="00747096"/>
    <w:rsid w:val="0074767F"/>
    <w:rsid w:val="0074788F"/>
    <w:rsid w:val="00747BF7"/>
    <w:rsid w:val="00747D6F"/>
    <w:rsid w:val="00747EFE"/>
    <w:rsid w:val="007501BB"/>
    <w:rsid w:val="0075089B"/>
    <w:rsid w:val="00750F0D"/>
    <w:rsid w:val="00750FAB"/>
    <w:rsid w:val="0075110F"/>
    <w:rsid w:val="007527E2"/>
    <w:rsid w:val="0075385E"/>
    <w:rsid w:val="007538A9"/>
    <w:rsid w:val="00753A31"/>
    <w:rsid w:val="00754261"/>
    <w:rsid w:val="007549AD"/>
    <w:rsid w:val="00754AA8"/>
    <w:rsid w:val="00754B62"/>
    <w:rsid w:val="00754D74"/>
    <w:rsid w:val="007553B5"/>
    <w:rsid w:val="00755793"/>
    <w:rsid w:val="00755836"/>
    <w:rsid w:val="00755B3C"/>
    <w:rsid w:val="00755D88"/>
    <w:rsid w:val="00756273"/>
    <w:rsid w:val="00757412"/>
    <w:rsid w:val="007574D8"/>
    <w:rsid w:val="0075780D"/>
    <w:rsid w:val="0075788B"/>
    <w:rsid w:val="00760100"/>
    <w:rsid w:val="007606AC"/>
    <w:rsid w:val="00760DCC"/>
    <w:rsid w:val="00760F6C"/>
    <w:rsid w:val="00761A22"/>
    <w:rsid w:val="00761CAB"/>
    <w:rsid w:val="00761D52"/>
    <w:rsid w:val="007623E3"/>
    <w:rsid w:val="00763380"/>
    <w:rsid w:val="007635C5"/>
    <w:rsid w:val="00763753"/>
    <w:rsid w:val="00763BEF"/>
    <w:rsid w:val="00763F93"/>
    <w:rsid w:val="00764BBB"/>
    <w:rsid w:val="007652A8"/>
    <w:rsid w:val="007654F4"/>
    <w:rsid w:val="007658BE"/>
    <w:rsid w:val="00765E1C"/>
    <w:rsid w:val="00767438"/>
    <w:rsid w:val="007675E7"/>
    <w:rsid w:val="00767727"/>
    <w:rsid w:val="00767F9A"/>
    <w:rsid w:val="007705F4"/>
    <w:rsid w:val="007708CA"/>
    <w:rsid w:val="007716EC"/>
    <w:rsid w:val="0077196D"/>
    <w:rsid w:val="00771B0B"/>
    <w:rsid w:val="00771BAB"/>
    <w:rsid w:val="00771E06"/>
    <w:rsid w:val="00772A3D"/>
    <w:rsid w:val="00772BBD"/>
    <w:rsid w:val="00773255"/>
    <w:rsid w:val="00774B43"/>
    <w:rsid w:val="00775545"/>
    <w:rsid w:val="007758C0"/>
    <w:rsid w:val="007762D7"/>
    <w:rsid w:val="00776470"/>
    <w:rsid w:val="007765FF"/>
    <w:rsid w:val="00776C1E"/>
    <w:rsid w:val="00776CCC"/>
    <w:rsid w:val="0077700B"/>
    <w:rsid w:val="0077701E"/>
    <w:rsid w:val="007771A8"/>
    <w:rsid w:val="007771AA"/>
    <w:rsid w:val="00777559"/>
    <w:rsid w:val="00777E7E"/>
    <w:rsid w:val="0078020D"/>
    <w:rsid w:val="007802E3"/>
    <w:rsid w:val="00780762"/>
    <w:rsid w:val="00780783"/>
    <w:rsid w:val="00780970"/>
    <w:rsid w:val="00780C19"/>
    <w:rsid w:val="00780FA8"/>
    <w:rsid w:val="007812B2"/>
    <w:rsid w:val="00781501"/>
    <w:rsid w:val="00781591"/>
    <w:rsid w:val="007819EF"/>
    <w:rsid w:val="0078238D"/>
    <w:rsid w:val="00782664"/>
    <w:rsid w:val="00782669"/>
    <w:rsid w:val="00782716"/>
    <w:rsid w:val="00782D4D"/>
    <w:rsid w:val="00782EAA"/>
    <w:rsid w:val="00782FC2"/>
    <w:rsid w:val="00783F0D"/>
    <w:rsid w:val="0078440B"/>
    <w:rsid w:val="00785C1D"/>
    <w:rsid w:val="00785C2B"/>
    <w:rsid w:val="0078607D"/>
    <w:rsid w:val="00786ACC"/>
    <w:rsid w:val="00786C14"/>
    <w:rsid w:val="00786C4C"/>
    <w:rsid w:val="00787392"/>
    <w:rsid w:val="00787784"/>
    <w:rsid w:val="0079084D"/>
    <w:rsid w:val="007908E1"/>
    <w:rsid w:val="00790A5A"/>
    <w:rsid w:val="00790F4E"/>
    <w:rsid w:val="0079122E"/>
    <w:rsid w:val="007916A1"/>
    <w:rsid w:val="00791AE9"/>
    <w:rsid w:val="00791C13"/>
    <w:rsid w:val="00791D27"/>
    <w:rsid w:val="0079238C"/>
    <w:rsid w:val="0079262E"/>
    <w:rsid w:val="0079265E"/>
    <w:rsid w:val="007928C3"/>
    <w:rsid w:val="00792A48"/>
    <w:rsid w:val="00792B8D"/>
    <w:rsid w:val="00793303"/>
    <w:rsid w:val="007936BE"/>
    <w:rsid w:val="007937C0"/>
    <w:rsid w:val="00793894"/>
    <w:rsid w:val="00793AE7"/>
    <w:rsid w:val="00794404"/>
    <w:rsid w:val="007947AA"/>
    <w:rsid w:val="007947B1"/>
    <w:rsid w:val="00794D4A"/>
    <w:rsid w:val="007952FA"/>
    <w:rsid w:val="007954D1"/>
    <w:rsid w:val="00795852"/>
    <w:rsid w:val="00795AF2"/>
    <w:rsid w:val="007970CC"/>
    <w:rsid w:val="00797401"/>
    <w:rsid w:val="00797D37"/>
    <w:rsid w:val="00797DBE"/>
    <w:rsid w:val="007A02D4"/>
    <w:rsid w:val="007A03B8"/>
    <w:rsid w:val="007A07BE"/>
    <w:rsid w:val="007A1138"/>
    <w:rsid w:val="007A1BB2"/>
    <w:rsid w:val="007A2191"/>
    <w:rsid w:val="007A2436"/>
    <w:rsid w:val="007A2DA5"/>
    <w:rsid w:val="007A3072"/>
    <w:rsid w:val="007A31D6"/>
    <w:rsid w:val="007A32F6"/>
    <w:rsid w:val="007A3A0A"/>
    <w:rsid w:val="007A3AF2"/>
    <w:rsid w:val="007A4126"/>
    <w:rsid w:val="007A412D"/>
    <w:rsid w:val="007A462F"/>
    <w:rsid w:val="007A55D6"/>
    <w:rsid w:val="007A5CC4"/>
    <w:rsid w:val="007A6DD8"/>
    <w:rsid w:val="007A7953"/>
    <w:rsid w:val="007A7C1E"/>
    <w:rsid w:val="007A7D67"/>
    <w:rsid w:val="007B060D"/>
    <w:rsid w:val="007B0CE7"/>
    <w:rsid w:val="007B0D06"/>
    <w:rsid w:val="007B0E8B"/>
    <w:rsid w:val="007B1277"/>
    <w:rsid w:val="007B14FC"/>
    <w:rsid w:val="007B1DE4"/>
    <w:rsid w:val="007B1F41"/>
    <w:rsid w:val="007B24B6"/>
    <w:rsid w:val="007B24C6"/>
    <w:rsid w:val="007B2773"/>
    <w:rsid w:val="007B27DC"/>
    <w:rsid w:val="007B2891"/>
    <w:rsid w:val="007B293B"/>
    <w:rsid w:val="007B2A65"/>
    <w:rsid w:val="007B2BE3"/>
    <w:rsid w:val="007B2DFC"/>
    <w:rsid w:val="007B2E72"/>
    <w:rsid w:val="007B3623"/>
    <w:rsid w:val="007B3661"/>
    <w:rsid w:val="007B397C"/>
    <w:rsid w:val="007B4021"/>
    <w:rsid w:val="007B43AD"/>
    <w:rsid w:val="007B4A77"/>
    <w:rsid w:val="007B4DF8"/>
    <w:rsid w:val="007B4E5C"/>
    <w:rsid w:val="007B5045"/>
    <w:rsid w:val="007B555D"/>
    <w:rsid w:val="007B563C"/>
    <w:rsid w:val="007B573D"/>
    <w:rsid w:val="007B577F"/>
    <w:rsid w:val="007B592E"/>
    <w:rsid w:val="007B5AE0"/>
    <w:rsid w:val="007B5C83"/>
    <w:rsid w:val="007B5FF4"/>
    <w:rsid w:val="007B6E91"/>
    <w:rsid w:val="007B73C9"/>
    <w:rsid w:val="007C0267"/>
    <w:rsid w:val="007C0341"/>
    <w:rsid w:val="007C0497"/>
    <w:rsid w:val="007C0F9E"/>
    <w:rsid w:val="007C0FA3"/>
    <w:rsid w:val="007C1123"/>
    <w:rsid w:val="007C1834"/>
    <w:rsid w:val="007C22EC"/>
    <w:rsid w:val="007C2390"/>
    <w:rsid w:val="007C24D3"/>
    <w:rsid w:val="007C304E"/>
    <w:rsid w:val="007C38DB"/>
    <w:rsid w:val="007C4608"/>
    <w:rsid w:val="007C461F"/>
    <w:rsid w:val="007C47C1"/>
    <w:rsid w:val="007C4889"/>
    <w:rsid w:val="007C48C7"/>
    <w:rsid w:val="007C4B12"/>
    <w:rsid w:val="007C4B43"/>
    <w:rsid w:val="007C4EBB"/>
    <w:rsid w:val="007C51FD"/>
    <w:rsid w:val="007C6ADA"/>
    <w:rsid w:val="007C7349"/>
    <w:rsid w:val="007C7D9E"/>
    <w:rsid w:val="007D024D"/>
    <w:rsid w:val="007D04E0"/>
    <w:rsid w:val="007D0BBF"/>
    <w:rsid w:val="007D1312"/>
    <w:rsid w:val="007D1EE1"/>
    <w:rsid w:val="007D2CBC"/>
    <w:rsid w:val="007D323D"/>
    <w:rsid w:val="007D329E"/>
    <w:rsid w:val="007D391C"/>
    <w:rsid w:val="007D3C94"/>
    <w:rsid w:val="007D4050"/>
    <w:rsid w:val="007D420E"/>
    <w:rsid w:val="007D4262"/>
    <w:rsid w:val="007D42C3"/>
    <w:rsid w:val="007D441F"/>
    <w:rsid w:val="007D59C3"/>
    <w:rsid w:val="007D5C8B"/>
    <w:rsid w:val="007D6966"/>
    <w:rsid w:val="007D6AC9"/>
    <w:rsid w:val="007D70FC"/>
    <w:rsid w:val="007E0635"/>
    <w:rsid w:val="007E0E7B"/>
    <w:rsid w:val="007E14D0"/>
    <w:rsid w:val="007E1AF3"/>
    <w:rsid w:val="007E2832"/>
    <w:rsid w:val="007E2D9D"/>
    <w:rsid w:val="007E35C0"/>
    <w:rsid w:val="007E36FF"/>
    <w:rsid w:val="007E3903"/>
    <w:rsid w:val="007E3DBF"/>
    <w:rsid w:val="007E4401"/>
    <w:rsid w:val="007E494D"/>
    <w:rsid w:val="007E4CA5"/>
    <w:rsid w:val="007E4DE8"/>
    <w:rsid w:val="007E60F9"/>
    <w:rsid w:val="007E6B8C"/>
    <w:rsid w:val="007E7265"/>
    <w:rsid w:val="007F0AC4"/>
    <w:rsid w:val="007F114F"/>
    <w:rsid w:val="007F163B"/>
    <w:rsid w:val="007F1DC7"/>
    <w:rsid w:val="007F2A08"/>
    <w:rsid w:val="007F2D06"/>
    <w:rsid w:val="007F2FDF"/>
    <w:rsid w:val="007F34D4"/>
    <w:rsid w:val="007F35A8"/>
    <w:rsid w:val="007F3B85"/>
    <w:rsid w:val="007F4720"/>
    <w:rsid w:val="007F4B33"/>
    <w:rsid w:val="007F65BD"/>
    <w:rsid w:val="007F70E0"/>
    <w:rsid w:val="007F7266"/>
    <w:rsid w:val="007F7B84"/>
    <w:rsid w:val="00800103"/>
    <w:rsid w:val="00800691"/>
    <w:rsid w:val="00800709"/>
    <w:rsid w:val="0080092B"/>
    <w:rsid w:val="00800EDA"/>
    <w:rsid w:val="00801078"/>
    <w:rsid w:val="008015BA"/>
    <w:rsid w:val="008015C0"/>
    <w:rsid w:val="00801935"/>
    <w:rsid w:val="00801CF3"/>
    <w:rsid w:val="00801E20"/>
    <w:rsid w:val="00801E4E"/>
    <w:rsid w:val="008026BC"/>
    <w:rsid w:val="008027F5"/>
    <w:rsid w:val="0080296D"/>
    <w:rsid w:val="0080388D"/>
    <w:rsid w:val="00803A61"/>
    <w:rsid w:val="00804124"/>
    <w:rsid w:val="00804A8C"/>
    <w:rsid w:val="00804B9D"/>
    <w:rsid w:val="008054BE"/>
    <w:rsid w:val="008056A3"/>
    <w:rsid w:val="00805782"/>
    <w:rsid w:val="00805B9B"/>
    <w:rsid w:val="00805E2D"/>
    <w:rsid w:val="0080692A"/>
    <w:rsid w:val="00807021"/>
    <w:rsid w:val="008079A1"/>
    <w:rsid w:val="00807DB0"/>
    <w:rsid w:val="008103B5"/>
    <w:rsid w:val="00810BB1"/>
    <w:rsid w:val="00810D95"/>
    <w:rsid w:val="00811349"/>
    <w:rsid w:val="008113BD"/>
    <w:rsid w:val="00811676"/>
    <w:rsid w:val="008117E2"/>
    <w:rsid w:val="00811967"/>
    <w:rsid w:val="00811C2D"/>
    <w:rsid w:val="00811EAF"/>
    <w:rsid w:val="008124F4"/>
    <w:rsid w:val="00812C6F"/>
    <w:rsid w:val="0081418C"/>
    <w:rsid w:val="0081444C"/>
    <w:rsid w:val="0081460E"/>
    <w:rsid w:val="00814939"/>
    <w:rsid w:val="00815289"/>
    <w:rsid w:val="0081563B"/>
    <w:rsid w:val="008171E1"/>
    <w:rsid w:val="008174EA"/>
    <w:rsid w:val="0081760E"/>
    <w:rsid w:val="00817DF7"/>
    <w:rsid w:val="00817FEC"/>
    <w:rsid w:val="00820DFF"/>
    <w:rsid w:val="00821290"/>
    <w:rsid w:val="0082157B"/>
    <w:rsid w:val="008215DD"/>
    <w:rsid w:val="00821FDC"/>
    <w:rsid w:val="008227C9"/>
    <w:rsid w:val="00822894"/>
    <w:rsid w:val="00822946"/>
    <w:rsid w:val="00822CCA"/>
    <w:rsid w:val="00823C90"/>
    <w:rsid w:val="0082403C"/>
    <w:rsid w:val="00824D1B"/>
    <w:rsid w:val="00824F4A"/>
    <w:rsid w:val="00825987"/>
    <w:rsid w:val="00825E68"/>
    <w:rsid w:val="00826605"/>
    <w:rsid w:val="00826A96"/>
    <w:rsid w:val="00827477"/>
    <w:rsid w:val="008278A4"/>
    <w:rsid w:val="00827B8B"/>
    <w:rsid w:val="00827BDF"/>
    <w:rsid w:val="00827C7C"/>
    <w:rsid w:val="00827F00"/>
    <w:rsid w:val="00830396"/>
    <w:rsid w:val="0083040D"/>
    <w:rsid w:val="0083066C"/>
    <w:rsid w:val="00830BCB"/>
    <w:rsid w:val="008312D3"/>
    <w:rsid w:val="00831829"/>
    <w:rsid w:val="00831B04"/>
    <w:rsid w:val="00831C40"/>
    <w:rsid w:val="00831C99"/>
    <w:rsid w:val="00831D10"/>
    <w:rsid w:val="008320EE"/>
    <w:rsid w:val="0083247D"/>
    <w:rsid w:val="00832608"/>
    <w:rsid w:val="00832D54"/>
    <w:rsid w:val="00832FCF"/>
    <w:rsid w:val="0083319D"/>
    <w:rsid w:val="008338EA"/>
    <w:rsid w:val="00833A6E"/>
    <w:rsid w:val="00833E61"/>
    <w:rsid w:val="00834010"/>
    <w:rsid w:val="0083402B"/>
    <w:rsid w:val="00834543"/>
    <w:rsid w:val="0083493D"/>
    <w:rsid w:val="00834AF8"/>
    <w:rsid w:val="00834EAE"/>
    <w:rsid w:val="008361C3"/>
    <w:rsid w:val="00836617"/>
    <w:rsid w:val="00836646"/>
    <w:rsid w:val="0083700C"/>
    <w:rsid w:val="0083766C"/>
    <w:rsid w:val="008376AE"/>
    <w:rsid w:val="00840176"/>
    <w:rsid w:val="00840A39"/>
    <w:rsid w:val="00841703"/>
    <w:rsid w:val="00841740"/>
    <w:rsid w:val="0084176C"/>
    <w:rsid w:val="008417AE"/>
    <w:rsid w:val="00841E7C"/>
    <w:rsid w:val="0084220E"/>
    <w:rsid w:val="008434FE"/>
    <w:rsid w:val="008438F1"/>
    <w:rsid w:val="00843903"/>
    <w:rsid w:val="00843E90"/>
    <w:rsid w:val="00843EDA"/>
    <w:rsid w:val="00843F9B"/>
    <w:rsid w:val="0084422F"/>
    <w:rsid w:val="00844883"/>
    <w:rsid w:val="00845084"/>
    <w:rsid w:val="0084519F"/>
    <w:rsid w:val="00845ED3"/>
    <w:rsid w:val="0084605D"/>
    <w:rsid w:val="00847122"/>
    <w:rsid w:val="00847696"/>
    <w:rsid w:val="00847BCC"/>
    <w:rsid w:val="00847C34"/>
    <w:rsid w:val="00850326"/>
    <w:rsid w:val="008505F6"/>
    <w:rsid w:val="00850E46"/>
    <w:rsid w:val="008511FD"/>
    <w:rsid w:val="008516CD"/>
    <w:rsid w:val="00852126"/>
    <w:rsid w:val="00852A13"/>
    <w:rsid w:val="008535D0"/>
    <w:rsid w:val="0085392F"/>
    <w:rsid w:val="00854254"/>
    <w:rsid w:val="00854614"/>
    <w:rsid w:val="00854A25"/>
    <w:rsid w:val="00854D57"/>
    <w:rsid w:val="008556E5"/>
    <w:rsid w:val="00855EAA"/>
    <w:rsid w:val="00856792"/>
    <w:rsid w:val="0085690C"/>
    <w:rsid w:val="00856B74"/>
    <w:rsid w:val="00856FDE"/>
    <w:rsid w:val="008574B5"/>
    <w:rsid w:val="0085793C"/>
    <w:rsid w:val="00857AAE"/>
    <w:rsid w:val="00857AFE"/>
    <w:rsid w:val="00860189"/>
    <w:rsid w:val="008605E7"/>
    <w:rsid w:val="008610E3"/>
    <w:rsid w:val="00861B3A"/>
    <w:rsid w:val="008622F7"/>
    <w:rsid w:val="00862542"/>
    <w:rsid w:val="00862756"/>
    <w:rsid w:val="008628E2"/>
    <w:rsid w:val="00862B3E"/>
    <w:rsid w:val="00862C39"/>
    <w:rsid w:val="00862CF1"/>
    <w:rsid w:val="00863CA1"/>
    <w:rsid w:val="008646FD"/>
    <w:rsid w:val="00864723"/>
    <w:rsid w:val="00864863"/>
    <w:rsid w:val="008648BB"/>
    <w:rsid w:val="0086501F"/>
    <w:rsid w:val="008657F3"/>
    <w:rsid w:val="0086616C"/>
    <w:rsid w:val="008665F1"/>
    <w:rsid w:val="00866A9F"/>
    <w:rsid w:val="00866AE8"/>
    <w:rsid w:val="00866B91"/>
    <w:rsid w:val="00867069"/>
    <w:rsid w:val="00867255"/>
    <w:rsid w:val="00867325"/>
    <w:rsid w:val="00867E81"/>
    <w:rsid w:val="0087049E"/>
    <w:rsid w:val="0087125C"/>
    <w:rsid w:val="008716DE"/>
    <w:rsid w:val="00871DDB"/>
    <w:rsid w:val="008723AA"/>
    <w:rsid w:val="008723FC"/>
    <w:rsid w:val="0087265C"/>
    <w:rsid w:val="00872AA5"/>
    <w:rsid w:val="00872D12"/>
    <w:rsid w:val="00872EDB"/>
    <w:rsid w:val="00872FD6"/>
    <w:rsid w:val="008732C0"/>
    <w:rsid w:val="008733E5"/>
    <w:rsid w:val="00873432"/>
    <w:rsid w:val="00873E83"/>
    <w:rsid w:val="00874317"/>
    <w:rsid w:val="008744D2"/>
    <w:rsid w:val="008745C9"/>
    <w:rsid w:val="00874C19"/>
    <w:rsid w:val="00874DFC"/>
    <w:rsid w:val="00874FCF"/>
    <w:rsid w:val="00875246"/>
    <w:rsid w:val="00875494"/>
    <w:rsid w:val="00877BA7"/>
    <w:rsid w:val="0088074F"/>
    <w:rsid w:val="00880DEE"/>
    <w:rsid w:val="008810F4"/>
    <w:rsid w:val="008816FB"/>
    <w:rsid w:val="00881895"/>
    <w:rsid w:val="008819C1"/>
    <w:rsid w:val="00881FB4"/>
    <w:rsid w:val="008824F2"/>
    <w:rsid w:val="00882650"/>
    <w:rsid w:val="008828F3"/>
    <w:rsid w:val="008833C1"/>
    <w:rsid w:val="00883465"/>
    <w:rsid w:val="00883A78"/>
    <w:rsid w:val="008843D2"/>
    <w:rsid w:val="008846C1"/>
    <w:rsid w:val="008850E4"/>
    <w:rsid w:val="00885B98"/>
    <w:rsid w:val="00885BDC"/>
    <w:rsid w:val="00885EB0"/>
    <w:rsid w:val="00885ED0"/>
    <w:rsid w:val="00886635"/>
    <w:rsid w:val="00886ABF"/>
    <w:rsid w:val="00887413"/>
    <w:rsid w:val="00887682"/>
    <w:rsid w:val="00887CB0"/>
    <w:rsid w:val="00887F8E"/>
    <w:rsid w:val="00890032"/>
    <w:rsid w:val="008908EB"/>
    <w:rsid w:val="00891D8B"/>
    <w:rsid w:val="0089209B"/>
    <w:rsid w:val="00892246"/>
    <w:rsid w:val="008923AA"/>
    <w:rsid w:val="00892B90"/>
    <w:rsid w:val="008936A2"/>
    <w:rsid w:val="00893DA6"/>
    <w:rsid w:val="00893F7C"/>
    <w:rsid w:val="00894251"/>
    <w:rsid w:val="0089484A"/>
    <w:rsid w:val="0089533B"/>
    <w:rsid w:val="00895A9A"/>
    <w:rsid w:val="00895D78"/>
    <w:rsid w:val="00895E67"/>
    <w:rsid w:val="00896218"/>
    <w:rsid w:val="0089636F"/>
    <w:rsid w:val="0089657D"/>
    <w:rsid w:val="008968A7"/>
    <w:rsid w:val="00896C16"/>
    <w:rsid w:val="0089773F"/>
    <w:rsid w:val="008978B1"/>
    <w:rsid w:val="008A00E2"/>
    <w:rsid w:val="008A01BB"/>
    <w:rsid w:val="008A06DC"/>
    <w:rsid w:val="008A0E72"/>
    <w:rsid w:val="008A1413"/>
    <w:rsid w:val="008A18C5"/>
    <w:rsid w:val="008A1C09"/>
    <w:rsid w:val="008A1F1B"/>
    <w:rsid w:val="008A20E1"/>
    <w:rsid w:val="008A2356"/>
    <w:rsid w:val="008A296F"/>
    <w:rsid w:val="008A29FD"/>
    <w:rsid w:val="008A36E1"/>
    <w:rsid w:val="008A3759"/>
    <w:rsid w:val="008A3891"/>
    <w:rsid w:val="008A41D4"/>
    <w:rsid w:val="008A41EF"/>
    <w:rsid w:val="008A459B"/>
    <w:rsid w:val="008A49A0"/>
    <w:rsid w:val="008A521A"/>
    <w:rsid w:val="008A53FC"/>
    <w:rsid w:val="008A6096"/>
    <w:rsid w:val="008A60EB"/>
    <w:rsid w:val="008A7102"/>
    <w:rsid w:val="008A7F0F"/>
    <w:rsid w:val="008B0248"/>
    <w:rsid w:val="008B100E"/>
    <w:rsid w:val="008B1C74"/>
    <w:rsid w:val="008B1E20"/>
    <w:rsid w:val="008B1E56"/>
    <w:rsid w:val="008B29B7"/>
    <w:rsid w:val="008B2B45"/>
    <w:rsid w:val="008B3B1C"/>
    <w:rsid w:val="008B4139"/>
    <w:rsid w:val="008B428F"/>
    <w:rsid w:val="008B4367"/>
    <w:rsid w:val="008B4380"/>
    <w:rsid w:val="008B4737"/>
    <w:rsid w:val="008B4817"/>
    <w:rsid w:val="008B4AAF"/>
    <w:rsid w:val="008B4CB6"/>
    <w:rsid w:val="008B4D42"/>
    <w:rsid w:val="008B4F42"/>
    <w:rsid w:val="008B5036"/>
    <w:rsid w:val="008B5346"/>
    <w:rsid w:val="008B5A44"/>
    <w:rsid w:val="008B71AD"/>
    <w:rsid w:val="008B75AC"/>
    <w:rsid w:val="008B7E86"/>
    <w:rsid w:val="008C05DC"/>
    <w:rsid w:val="008C0667"/>
    <w:rsid w:val="008C0FA1"/>
    <w:rsid w:val="008C0FB1"/>
    <w:rsid w:val="008C1BA7"/>
    <w:rsid w:val="008C1BBA"/>
    <w:rsid w:val="008C24FD"/>
    <w:rsid w:val="008C2810"/>
    <w:rsid w:val="008C2CBE"/>
    <w:rsid w:val="008C2DE8"/>
    <w:rsid w:val="008C2E2B"/>
    <w:rsid w:val="008C34D8"/>
    <w:rsid w:val="008C45AA"/>
    <w:rsid w:val="008C486F"/>
    <w:rsid w:val="008C4AC3"/>
    <w:rsid w:val="008C54C3"/>
    <w:rsid w:val="008C5D3D"/>
    <w:rsid w:val="008C5D40"/>
    <w:rsid w:val="008C6857"/>
    <w:rsid w:val="008C6AA5"/>
    <w:rsid w:val="008C6BA5"/>
    <w:rsid w:val="008C6F07"/>
    <w:rsid w:val="008C7175"/>
    <w:rsid w:val="008C74FC"/>
    <w:rsid w:val="008D00D2"/>
    <w:rsid w:val="008D0540"/>
    <w:rsid w:val="008D05E7"/>
    <w:rsid w:val="008D0669"/>
    <w:rsid w:val="008D0AB3"/>
    <w:rsid w:val="008D0BDB"/>
    <w:rsid w:val="008D0E50"/>
    <w:rsid w:val="008D0F3D"/>
    <w:rsid w:val="008D1CF3"/>
    <w:rsid w:val="008D1F8D"/>
    <w:rsid w:val="008D1FDE"/>
    <w:rsid w:val="008D2141"/>
    <w:rsid w:val="008D26A6"/>
    <w:rsid w:val="008D2D63"/>
    <w:rsid w:val="008D2F40"/>
    <w:rsid w:val="008D3046"/>
    <w:rsid w:val="008D38C4"/>
    <w:rsid w:val="008D3945"/>
    <w:rsid w:val="008D4414"/>
    <w:rsid w:val="008D45AB"/>
    <w:rsid w:val="008D4847"/>
    <w:rsid w:val="008D50AD"/>
    <w:rsid w:val="008D5123"/>
    <w:rsid w:val="008D514D"/>
    <w:rsid w:val="008D51A1"/>
    <w:rsid w:val="008D70FE"/>
    <w:rsid w:val="008D74F2"/>
    <w:rsid w:val="008D779B"/>
    <w:rsid w:val="008E062F"/>
    <w:rsid w:val="008E0D4B"/>
    <w:rsid w:val="008E0D59"/>
    <w:rsid w:val="008E19D1"/>
    <w:rsid w:val="008E1AF9"/>
    <w:rsid w:val="008E1E01"/>
    <w:rsid w:val="008E2003"/>
    <w:rsid w:val="008E2171"/>
    <w:rsid w:val="008E2457"/>
    <w:rsid w:val="008E250A"/>
    <w:rsid w:val="008E2D75"/>
    <w:rsid w:val="008E2D96"/>
    <w:rsid w:val="008E33DC"/>
    <w:rsid w:val="008E3563"/>
    <w:rsid w:val="008E3710"/>
    <w:rsid w:val="008E403C"/>
    <w:rsid w:val="008E46A2"/>
    <w:rsid w:val="008E49E4"/>
    <w:rsid w:val="008E4D20"/>
    <w:rsid w:val="008E5744"/>
    <w:rsid w:val="008E5A69"/>
    <w:rsid w:val="008E692C"/>
    <w:rsid w:val="008E71A2"/>
    <w:rsid w:val="008E7691"/>
    <w:rsid w:val="008E7AA2"/>
    <w:rsid w:val="008E7DBD"/>
    <w:rsid w:val="008F0419"/>
    <w:rsid w:val="008F053D"/>
    <w:rsid w:val="008F0827"/>
    <w:rsid w:val="008F091F"/>
    <w:rsid w:val="008F0B4A"/>
    <w:rsid w:val="008F1228"/>
    <w:rsid w:val="008F1594"/>
    <w:rsid w:val="008F204B"/>
    <w:rsid w:val="008F2070"/>
    <w:rsid w:val="008F24F1"/>
    <w:rsid w:val="008F2B9B"/>
    <w:rsid w:val="008F2EAD"/>
    <w:rsid w:val="008F3071"/>
    <w:rsid w:val="008F335C"/>
    <w:rsid w:val="008F3512"/>
    <w:rsid w:val="008F36BD"/>
    <w:rsid w:val="008F37E4"/>
    <w:rsid w:val="008F4C87"/>
    <w:rsid w:val="008F4D19"/>
    <w:rsid w:val="008F4D3B"/>
    <w:rsid w:val="008F66E0"/>
    <w:rsid w:val="008F67E4"/>
    <w:rsid w:val="008F6D2F"/>
    <w:rsid w:val="008F7110"/>
    <w:rsid w:val="008F7124"/>
    <w:rsid w:val="008F76F4"/>
    <w:rsid w:val="008F77E9"/>
    <w:rsid w:val="00900551"/>
    <w:rsid w:val="00900B47"/>
    <w:rsid w:val="00901305"/>
    <w:rsid w:val="00901756"/>
    <w:rsid w:val="00901CEA"/>
    <w:rsid w:val="00901E42"/>
    <w:rsid w:val="00902179"/>
    <w:rsid w:val="00902E04"/>
    <w:rsid w:val="00903071"/>
    <w:rsid w:val="009038D9"/>
    <w:rsid w:val="00904071"/>
    <w:rsid w:val="009040C1"/>
    <w:rsid w:val="009041BA"/>
    <w:rsid w:val="009045A8"/>
    <w:rsid w:val="009045DE"/>
    <w:rsid w:val="00904C8B"/>
    <w:rsid w:val="00904E33"/>
    <w:rsid w:val="0090512F"/>
    <w:rsid w:val="0090529E"/>
    <w:rsid w:val="009054FE"/>
    <w:rsid w:val="00905AE0"/>
    <w:rsid w:val="00905C0C"/>
    <w:rsid w:val="00905CE1"/>
    <w:rsid w:val="00905FDE"/>
    <w:rsid w:val="00906472"/>
    <w:rsid w:val="0090697F"/>
    <w:rsid w:val="0090733A"/>
    <w:rsid w:val="0090775E"/>
    <w:rsid w:val="00907AB9"/>
    <w:rsid w:val="00907B74"/>
    <w:rsid w:val="00910894"/>
    <w:rsid w:val="00910AFC"/>
    <w:rsid w:val="00910C25"/>
    <w:rsid w:val="009111CD"/>
    <w:rsid w:val="00911AE6"/>
    <w:rsid w:val="00911DD1"/>
    <w:rsid w:val="00912502"/>
    <w:rsid w:val="00912C9B"/>
    <w:rsid w:val="009132EB"/>
    <w:rsid w:val="00913766"/>
    <w:rsid w:val="00913B70"/>
    <w:rsid w:val="00913CFA"/>
    <w:rsid w:val="00914F2D"/>
    <w:rsid w:val="0091535B"/>
    <w:rsid w:val="00915D21"/>
    <w:rsid w:val="00915D8B"/>
    <w:rsid w:val="00915FD4"/>
    <w:rsid w:val="009161D3"/>
    <w:rsid w:val="00916981"/>
    <w:rsid w:val="00916BEB"/>
    <w:rsid w:val="00916DF7"/>
    <w:rsid w:val="00917526"/>
    <w:rsid w:val="009205A6"/>
    <w:rsid w:val="0092100B"/>
    <w:rsid w:val="009218E2"/>
    <w:rsid w:val="00921958"/>
    <w:rsid w:val="009221C4"/>
    <w:rsid w:val="009224B7"/>
    <w:rsid w:val="0092271B"/>
    <w:rsid w:val="00922956"/>
    <w:rsid w:val="0092318E"/>
    <w:rsid w:val="009233C4"/>
    <w:rsid w:val="00923689"/>
    <w:rsid w:val="00923993"/>
    <w:rsid w:val="00923B6A"/>
    <w:rsid w:val="0092415A"/>
    <w:rsid w:val="00924239"/>
    <w:rsid w:val="009244A4"/>
    <w:rsid w:val="00924908"/>
    <w:rsid w:val="0092499E"/>
    <w:rsid w:val="00924D6F"/>
    <w:rsid w:val="009250CC"/>
    <w:rsid w:val="009252FA"/>
    <w:rsid w:val="00925CDD"/>
    <w:rsid w:val="00926927"/>
    <w:rsid w:val="00926E27"/>
    <w:rsid w:val="00926EA8"/>
    <w:rsid w:val="00926EDD"/>
    <w:rsid w:val="009275A1"/>
    <w:rsid w:val="009278ED"/>
    <w:rsid w:val="00930010"/>
    <w:rsid w:val="009302E2"/>
    <w:rsid w:val="00930694"/>
    <w:rsid w:val="009308B3"/>
    <w:rsid w:val="00930DC5"/>
    <w:rsid w:val="00931292"/>
    <w:rsid w:val="0093160E"/>
    <w:rsid w:val="00931628"/>
    <w:rsid w:val="00931994"/>
    <w:rsid w:val="00931A65"/>
    <w:rsid w:val="00931B58"/>
    <w:rsid w:val="00931E03"/>
    <w:rsid w:val="00932057"/>
    <w:rsid w:val="00932341"/>
    <w:rsid w:val="00932404"/>
    <w:rsid w:val="00932532"/>
    <w:rsid w:val="00932E2D"/>
    <w:rsid w:val="0093318E"/>
    <w:rsid w:val="009333C4"/>
    <w:rsid w:val="00933401"/>
    <w:rsid w:val="009334C2"/>
    <w:rsid w:val="00933526"/>
    <w:rsid w:val="00933CB2"/>
    <w:rsid w:val="00933FE6"/>
    <w:rsid w:val="00934213"/>
    <w:rsid w:val="00934AA5"/>
    <w:rsid w:val="00934D0A"/>
    <w:rsid w:val="00935589"/>
    <w:rsid w:val="00935BD7"/>
    <w:rsid w:val="00936008"/>
    <w:rsid w:val="00936767"/>
    <w:rsid w:val="00936AB3"/>
    <w:rsid w:val="009370F4"/>
    <w:rsid w:val="0093749B"/>
    <w:rsid w:val="009374FF"/>
    <w:rsid w:val="00937511"/>
    <w:rsid w:val="00937657"/>
    <w:rsid w:val="00937786"/>
    <w:rsid w:val="009378B7"/>
    <w:rsid w:val="00937933"/>
    <w:rsid w:val="00937C65"/>
    <w:rsid w:val="00940296"/>
    <w:rsid w:val="0094034B"/>
    <w:rsid w:val="00940395"/>
    <w:rsid w:val="00940493"/>
    <w:rsid w:val="00940DBB"/>
    <w:rsid w:val="00940FF1"/>
    <w:rsid w:val="00941241"/>
    <w:rsid w:val="0094163C"/>
    <w:rsid w:val="009419E5"/>
    <w:rsid w:val="00941BEE"/>
    <w:rsid w:val="00941C15"/>
    <w:rsid w:val="0094294A"/>
    <w:rsid w:val="00943183"/>
    <w:rsid w:val="0094388C"/>
    <w:rsid w:val="0094397D"/>
    <w:rsid w:val="00943EF5"/>
    <w:rsid w:val="0094429F"/>
    <w:rsid w:val="0094436A"/>
    <w:rsid w:val="00944812"/>
    <w:rsid w:val="00944B5A"/>
    <w:rsid w:val="00944D5A"/>
    <w:rsid w:val="00945D7A"/>
    <w:rsid w:val="00946015"/>
    <w:rsid w:val="0094623F"/>
    <w:rsid w:val="009464C1"/>
    <w:rsid w:val="009468CA"/>
    <w:rsid w:val="00947277"/>
    <w:rsid w:val="00947C0F"/>
    <w:rsid w:val="009504DA"/>
    <w:rsid w:val="0095098C"/>
    <w:rsid w:val="00950BA2"/>
    <w:rsid w:val="00951492"/>
    <w:rsid w:val="00951B03"/>
    <w:rsid w:val="00951B72"/>
    <w:rsid w:val="00951DEB"/>
    <w:rsid w:val="00951FFF"/>
    <w:rsid w:val="009525C8"/>
    <w:rsid w:val="00952715"/>
    <w:rsid w:val="00953027"/>
    <w:rsid w:val="00953AA8"/>
    <w:rsid w:val="009540BD"/>
    <w:rsid w:val="00954250"/>
    <w:rsid w:val="009548BD"/>
    <w:rsid w:val="0095526B"/>
    <w:rsid w:val="009552FF"/>
    <w:rsid w:val="0095551E"/>
    <w:rsid w:val="009556BA"/>
    <w:rsid w:val="00955BE7"/>
    <w:rsid w:val="0095612E"/>
    <w:rsid w:val="009561E9"/>
    <w:rsid w:val="00956DCB"/>
    <w:rsid w:val="00956F23"/>
    <w:rsid w:val="00957339"/>
    <w:rsid w:val="0095747A"/>
    <w:rsid w:val="00957C16"/>
    <w:rsid w:val="00957E1E"/>
    <w:rsid w:val="009602E9"/>
    <w:rsid w:val="009604C1"/>
    <w:rsid w:val="00960AAB"/>
    <w:rsid w:val="00960F4D"/>
    <w:rsid w:val="0096122C"/>
    <w:rsid w:val="009616A9"/>
    <w:rsid w:val="00961895"/>
    <w:rsid w:val="00961CA1"/>
    <w:rsid w:val="0096325C"/>
    <w:rsid w:val="009636B1"/>
    <w:rsid w:val="009640A1"/>
    <w:rsid w:val="0096461B"/>
    <w:rsid w:val="009647CA"/>
    <w:rsid w:val="00964823"/>
    <w:rsid w:val="00964999"/>
    <w:rsid w:val="00964BC1"/>
    <w:rsid w:val="00964C5F"/>
    <w:rsid w:val="009651AA"/>
    <w:rsid w:val="00965209"/>
    <w:rsid w:val="009653C9"/>
    <w:rsid w:val="00965D42"/>
    <w:rsid w:val="00965DE3"/>
    <w:rsid w:val="00965F56"/>
    <w:rsid w:val="0096666B"/>
    <w:rsid w:val="00966A5B"/>
    <w:rsid w:val="00966AF9"/>
    <w:rsid w:val="00966B22"/>
    <w:rsid w:val="00967082"/>
    <w:rsid w:val="00967392"/>
    <w:rsid w:val="009673CB"/>
    <w:rsid w:val="009674F3"/>
    <w:rsid w:val="0096781D"/>
    <w:rsid w:val="00967E63"/>
    <w:rsid w:val="009702E3"/>
    <w:rsid w:val="00970656"/>
    <w:rsid w:val="00970769"/>
    <w:rsid w:val="009712BD"/>
    <w:rsid w:val="00971877"/>
    <w:rsid w:val="009726DE"/>
    <w:rsid w:val="00972747"/>
    <w:rsid w:val="00972908"/>
    <w:rsid w:val="0097300A"/>
    <w:rsid w:val="0097384E"/>
    <w:rsid w:val="00974036"/>
    <w:rsid w:val="00974467"/>
    <w:rsid w:val="00974715"/>
    <w:rsid w:val="00974B74"/>
    <w:rsid w:val="00974C7E"/>
    <w:rsid w:val="009756FD"/>
    <w:rsid w:val="00976054"/>
    <w:rsid w:val="00976785"/>
    <w:rsid w:val="00976AAB"/>
    <w:rsid w:val="00976E79"/>
    <w:rsid w:val="00976FAC"/>
    <w:rsid w:val="009770FB"/>
    <w:rsid w:val="00977E30"/>
    <w:rsid w:val="00977F67"/>
    <w:rsid w:val="00977FA6"/>
    <w:rsid w:val="00980029"/>
    <w:rsid w:val="00980652"/>
    <w:rsid w:val="00980D12"/>
    <w:rsid w:val="00981BD9"/>
    <w:rsid w:val="00981E72"/>
    <w:rsid w:val="0098211B"/>
    <w:rsid w:val="009823EF"/>
    <w:rsid w:val="009825B5"/>
    <w:rsid w:val="00982CC2"/>
    <w:rsid w:val="009836A1"/>
    <w:rsid w:val="00983B62"/>
    <w:rsid w:val="00983CA3"/>
    <w:rsid w:val="00983D8E"/>
    <w:rsid w:val="00983DF6"/>
    <w:rsid w:val="0098450D"/>
    <w:rsid w:val="00984DEB"/>
    <w:rsid w:val="009851DB"/>
    <w:rsid w:val="009862A8"/>
    <w:rsid w:val="009862CD"/>
    <w:rsid w:val="00986369"/>
    <w:rsid w:val="00986627"/>
    <w:rsid w:val="009866C2"/>
    <w:rsid w:val="00986B6E"/>
    <w:rsid w:val="00987CD5"/>
    <w:rsid w:val="0099050D"/>
    <w:rsid w:val="0099055D"/>
    <w:rsid w:val="009906B6"/>
    <w:rsid w:val="009909B1"/>
    <w:rsid w:val="00990A42"/>
    <w:rsid w:val="00991176"/>
    <w:rsid w:val="009913CB"/>
    <w:rsid w:val="0099191D"/>
    <w:rsid w:val="00991C25"/>
    <w:rsid w:val="0099215B"/>
    <w:rsid w:val="00992332"/>
    <w:rsid w:val="00992D73"/>
    <w:rsid w:val="00993A50"/>
    <w:rsid w:val="00993FC5"/>
    <w:rsid w:val="009941B8"/>
    <w:rsid w:val="0099427C"/>
    <w:rsid w:val="009942C1"/>
    <w:rsid w:val="00994679"/>
    <w:rsid w:val="009946E0"/>
    <w:rsid w:val="009955A4"/>
    <w:rsid w:val="00995749"/>
    <w:rsid w:val="00995992"/>
    <w:rsid w:val="00996829"/>
    <w:rsid w:val="00996B90"/>
    <w:rsid w:val="00996C43"/>
    <w:rsid w:val="0099723C"/>
    <w:rsid w:val="009972DE"/>
    <w:rsid w:val="00997942"/>
    <w:rsid w:val="00997AB5"/>
    <w:rsid w:val="00997DA5"/>
    <w:rsid w:val="009A0476"/>
    <w:rsid w:val="009A07B7"/>
    <w:rsid w:val="009A1888"/>
    <w:rsid w:val="009A1979"/>
    <w:rsid w:val="009A1D9F"/>
    <w:rsid w:val="009A2A44"/>
    <w:rsid w:val="009A33BC"/>
    <w:rsid w:val="009A3D59"/>
    <w:rsid w:val="009A435C"/>
    <w:rsid w:val="009A4368"/>
    <w:rsid w:val="009A438C"/>
    <w:rsid w:val="009A43F8"/>
    <w:rsid w:val="009A490F"/>
    <w:rsid w:val="009A4994"/>
    <w:rsid w:val="009A4A1E"/>
    <w:rsid w:val="009A5041"/>
    <w:rsid w:val="009A51FF"/>
    <w:rsid w:val="009A5D73"/>
    <w:rsid w:val="009A69F0"/>
    <w:rsid w:val="009A6C61"/>
    <w:rsid w:val="009A6E48"/>
    <w:rsid w:val="009A6FEA"/>
    <w:rsid w:val="009A7CCE"/>
    <w:rsid w:val="009B0C65"/>
    <w:rsid w:val="009B1D58"/>
    <w:rsid w:val="009B288B"/>
    <w:rsid w:val="009B30A6"/>
    <w:rsid w:val="009B3725"/>
    <w:rsid w:val="009B37B9"/>
    <w:rsid w:val="009B37FF"/>
    <w:rsid w:val="009B3827"/>
    <w:rsid w:val="009B451B"/>
    <w:rsid w:val="009B4741"/>
    <w:rsid w:val="009B5684"/>
    <w:rsid w:val="009B5896"/>
    <w:rsid w:val="009B5BEB"/>
    <w:rsid w:val="009B5C20"/>
    <w:rsid w:val="009B62CC"/>
    <w:rsid w:val="009B65B1"/>
    <w:rsid w:val="009B67C4"/>
    <w:rsid w:val="009B6E93"/>
    <w:rsid w:val="009B79B6"/>
    <w:rsid w:val="009B7A86"/>
    <w:rsid w:val="009B7E18"/>
    <w:rsid w:val="009C0036"/>
    <w:rsid w:val="009C02C9"/>
    <w:rsid w:val="009C0572"/>
    <w:rsid w:val="009C0B70"/>
    <w:rsid w:val="009C0DF5"/>
    <w:rsid w:val="009C10A2"/>
    <w:rsid w:val="009C10B3"/>
    <w:rsid w:val="009C1166"/>
    <w:rsid w:val="009C11F9"/>
    <w:rsid w:val="009C1594"/>
    <w:rsid w:val="009C188D"/>
    <w:rsid w:val="009C1B10"/>
    <w:rsid w:val="009C1D76"/>
    <w:rsid w:val="009C1FD8"/>
    <w:rsid w:val="009C2B44"/>
    <w:rsid w:val="009C2C14"/>
    <w:rsid w:val="009C3251"/>
    <w:rsid w:val="009C356F"/>
    <w:rsid w:val="009C35F1"/>
    <w:rsid w:val="009C36AC"/>
    <w:rsid w:val="009C3F98"/>
    <w:rsid w:val="009C401B"/>
    <w:rsid w:val="009C44F1"/>
    <w:rsid w:val="009C45A7"/>
    <w:rsid w:val="009C4672"/>
    <w:rsid w:val="009C4795"/>
    <w:rsid w:val="009C4C5A"/>
    <w:rsid w:val="009C5512"/>
    <w:rsid w:val="009C5ABF"/>
    <w:rsid w:val="009C61BF"/>
    <w:rsid w:val="009C68A6"/>
    <w:rsid w:val="009C69F5"/>
    <w:rsid w:val="009C6A23"/>
    <w:rsid w:val="009C6A87"/>
    <w:rsid w:val="009C6F01"/>
    <w:rsid w:val="009C711D"/>
    <w:rsid w:val="009C713A"/>
    <w:rsid w:val="009C7630"/>
    <w:rsid w:val="009C7671"/>
    <w:rsid w:val="009C7B6C"/>
    <w:rsid w:val="009C7B9C"/>
    <w:rsid w:val="009D0397"/>
    <w:rsid w:val="009D13D8"/>
    <w:rsid w:val="009D2E6D"/>
    <w:rsid w:val="009D3342"/>
    <w:rsid w:val="009D3C98"/>
    <w:rsid w:val="009D4204"/>
    <w:rsid w:val="009D483C"/>
    <w:rsid w:val="009D5B46"/>
    <w:rsid w:val="009D5C73"/>
    <w:rsid w:val="009D5E4F"/>
    <w:rsid w:val="009D6412"/>
    <w:rsid w:val="009D64E1"/>
    <w:rsid w:val="009D6A0E"/>
    <w:rsid w:val="009D6F39"/>
    <w:rsid w:val="009D70BC"/>
    <w:rsid w:val="009D7A25"/>
    <w:rsid w:val="009D7D49"/>
    <w:rsid w:val="009E026A"/>
    <w:rsid w:val="009E02A1"/>
    <w:rsid w:val="009E0AC1"/>
    <w:rsid w:val="009E154D"/>
    <w:rsid w:val="009E15AB"/>
    <w:rsid w:val="009E1B99"/>
    <w:rsid w:val="009E1CB4"/>
    <w:rsid w:val="009E1EE6"/>
    <w:rsid w:val="009E2915"/>
    <w:rsid w:val="009E2CFF"/>
    <w:rsid w:val="009E2D8C"/>
    <w:rsid w:val="009E3079"/>
    <w:rsid w:val="009E3805"/>
    <w:rsid w:val="009E4043"/>
    <w:rsid w:val="009E424E"/>
    <w:rsid w:val="009E4446"/>
    <w:rsid w:val="009E4E46"/>
    <w:rsid w:val="009E4F30"/>
    <w:rsid w:val="009E5435"/>
    <w:rsid w:val="009E585C"/>
    <w:rsid w:val="009E5B65"/>
    <w:rsid w:val="009E5ECB"/>
    <w:rsid w:val="009E604A"/>
    <w:rsid w:val="009E6883"/>
    <w:rsid w:val="009E6B4E"/>
    <w:rsid w:val="009E703A"/>
    <w:rsid w:val="009E7AF4"/>
    <w:rsid w:val="009E7EC0"/>
    <w:rsid w:val="009F0708"/>
    <w:rsid w:val="009F0773"/>
    <w:rsid w:val="009F0828"/>
    <w:rsid w:val="009F17C4"/>
    <w:rsid w:val="009F2003"/>
    <w:rsid w:val="009F2030"/>
    <w:rsid w:val="009F2EF1"/>
    <w:rsid w:val="009F35E9"/>
    <w:rsid w:val="009F3D99"/>
    <w:rsid w:val="009F3F45"/>
    <w:rsid w:val="009F42BF"/>
    <w:rsid w:val="009F436C"/>
    <w:rsid w:val="009F4793"/>
    <w:rsid w:val="009F50A0"/>
    <w:rsid w:val="009F5A2A"/>
    <w:rsid w:val="009F5B8B"/>
    <w:rsid w:val="009F5CA1"/>
    <w:rsid w:val="009F605B"/>
    <w:rsid w:val="009F6350"/>
    <w:rsid w:val="009F68ED"/>
    <w:rsid w:val="009F6C4C"/>
    <w:rsid w:val="009F6D99"/>
    <w:rsid w:val="009F72F9"/>
    <w:rsid w:val="009F784D"/>
    <w:rsid w:val="009F7A3B"/>
    <w:rsid w:val="00A00051"/>
    <w:rsid w:val="00A0066C"/>
    <w:rsid w:val="00A00690"/>
    <w:rsid w:val="00A01744"/>
    <w:rsid w:val="00A02387"/>
    <w:rsid w:val="00A02B40"/>
    <w:rsid w:val="00A02BC9"/>
    <w:rsid w:val="00A02CBD"/>
    <w:rsid w:val="00A039A4"/>
    <w:rsid w:val="00A03BE5"/>
    <w:rsid w:val="00A04720"/>
    <w:rsid w:val="00A05372"/>
    <w:rsid w:val="00A05434"/>
    <w:rsid w:val="00A0576E"/>
    <w:rsid w:val="00A057DD"/>
    <w:rsid w:val="00A05BE0"/>
    <w:rsid w:val="00A05FB5"/>
    <w:rsid w:val="00A062A2"/>
    <w:rsid w:val="00A06B43"/>
    <w:rsid w:val="00A06C4F"/>
    <w:rsid w:val="00A07C4C"/>
    <w:rsid w:val="00A07DDF"/>
    <w:rsid w:val="00A1028B"/>
    <w:rsid w:val="00A1089C"/>
    <w:rsid w:val="00A11789"/>
    <w:rsid w:val="00A11CF8"/>
    <w:rsid w:val="00A11F84"/>
    <w:rsid w:val="00A1267A"/>
    <w:rsid w:val="00A12E61"/>
    <w:rsid w:val="00A14626"/>
    <w:rsid w:val="00A14D54"/>
    <w:rsid w:val="00A155DB"/>
    <w:rsid w:val="00A15F51"/>
    <w:rsid w:val="00A162A7"/>
    <w:rsid w:val="00A1658E"/>
    <w:rsid w:val="00A16C88"/>
    <w:rsid w:val="00A17BB9"/>
    <w:rsid w:val="00A20485"/>
    <w:rsid w:val="00A208E6"/>
    <w:rsid w:val="00A20CAE"/>
    <w:rsid w:val="00A20FAA"/>
    <w:rsid w:val="00A21021"/>
    <w:rsid w:val="00A21502"/>
    <w:rsid w:val="00A21E76"/>
    <w:rsid w:val="00A21F0A"/>
    <w:rsid w:val="00A22640"/>
    <w:rsid w:val="00A227C8"/>
    <w:rsid w:val="00A228EC"/>
    <w:rsid w:val="00A22D32"/>
    <w:rsid w:val="00A22FF6"/>
    <w:rsid w:val="00A23AC4"/>
    <w:rsid w:val="00A23F26"/>
    <w:rsid w:val="00A249C1"/>
    <w:rsid w:val="00A24D7F"/>
    <w:rsid w:val="00A25D85"/>
    <w:rsid w:val="00A26205"/>
    <w:rsid w:val="00A264A9"/>
    <w:rsid w:val="00A26B2E"/>
    <w:rsid w:val="00A27428"/>
    <w:rsid w:val="00A27926"/>
    <w:rsid w:val="00A27EE6"/>
    <w:rsid w:val="00A3070F"/>
    <w:rsid w:val="00A30B78"/>
    <w:rsid w:val="00A30EB4"/>
    <w:rsid w:val="00A31C80"/>
    <w:rsid w:val="00A323FB"/>
    <w:rsid w:val="00A326DE"/>
    <w:rsid w:val="00A32A21"/>
    <w:rsid w:val="00A32BF8"/>
    <w:rsid w:val="00A32EBD"/>
    <w:rsid w:val="00A337E0"/>
    <w:rsid w:val="00A3399C"/>
    <w:rsid w:val="00A33CF8"/>
    <w:rsid w:val="00A33FAB"/>
    <w:rsid w:val="00A3448B"/>
    <w:rsid w:val="00A3471C"/>
    <w:rsid w:val="00A348E2"/>
    <w:rsid w:val="00A3496D"/>
    <w:rsid w:val="00A349D1"/>
    <w:rsid w:val="00A34A7C"/>
    <w:rsid w:val="00A34BE6"/>
    <w:rsid w:val="00A354DC"/>
    <w:rsid w:val="00A35F7A"/>
    <w:rsid w:val="00A35FE2"/>
    <w:rsid w:val="00A36633"/>
    <w:rsid w:val="00A3688B"/>
    <w:rsid w:val="00A373E5"/>
    <w:rsid w:val="00A37557"/>
    <w:rsid w:val="00A375DC"/>
    <w:rsid w:val="00A376A7"/>
    <w:rsid w:val="00A37D64"/>
    <w:rsid w:val="00A40160"/>
    <w:rsid w:val="00A402D3"/>
    <w:rsid w:val="00A408A8"/>
    <w:rsid w:val="00A4172E"/>
    <w:rsid w:val="00A420C0"/>
    <w:rsid w:val="00A426AC"/>
    <w:rsid w:val="00A42885"/>
    <w:rsid w:val="00A42E1D"/>
    <w:rsid w:val="00A430A9"/>
    <w:rsid w:val="00A4315A"/>
    <w:rsid w:val="00A43667"/>
    <w:rsid w:val="00A4411B"/>
    <w:rsid w:val="00A445A9"/>
    <w:rsid w:val="00A465CC"/>
    <w:rsid w:val="00A4661B"/>
    <w:rsid w:val="00A466E0"/>
    <w:rsid w:val="00A47031"/>
    <w:rsid w:val="00A47152"/>
    <w:rsid w:val="00A50A8A"/>
    <w:rsid w:val="00A50D2F"/>
    <w:rsid w:val="00A512D8"/>
    <w:rsid w:val="00A51934"/>
    <w:rsid w:val="00A51A67"/>
    <w:rsid w:val="00A52C65"/>
    <w:rsid w:val="00A52C86"/>
    <w:rsid w:val="00A535DF"/>
    <w:rsid w:val="00A53921"/>
    <w:rsid w:val="00A5413F"/>
    <w:rsid w:val="00A54345"/>
    <w:rsid w:val="00A545A4"/>
    <w:rsid w:val="00A545DA"/>
    <w:rsid w:val="00A54BE0"/>
    <w:rsid w:val="00A5559F"/>
    <w:rsid w:val="00A55A34"/>
    <w:rsid w:val="00A576A5"/>
    <w:rsid w:val="00A576FC"/>
    <w:rsid w:val="00A57BE1"/>
    <w:rsid w:val="00A57C9C"/>
    <w:rsid w:val="00A57CA4"/>
    <w:rsid w:val="00A57F1C"/>
    <w:rsid w:val="00A60394"/>
    <w:rsid w:val="00A61651"/>
    <w:rsid w:val="00A6168C"/>
    <w:rsid w:val="00A6169B"/>
    <w:rsid w:val="00A617E9"/>
    <w:rsid w:val="00A6237C"/>
    <w:rsid w:val="00A627EF"/>
    <w:rsid w:val="00A6286A"/>
    <w:rsid w:val="00A6290B"/>
    <w:rsid w:val="00A63031"/>
    <w:rsid w:val="00A63413"/>
    <w:rsid w:val="00A63657"/>
    <w:rsid w:val="00A639F6"/>
    <w:rsid w:val="00A6411E"/>
    <w:rsid w:val="00A6415B"/>
    <w:rsid w:val="00A6479F"/>
    <w:rsid w:val="00A649B0"/>
    <w:rsid w:val="00A64AAE"/>
    <w:rsid w:val="00A64B2A"/>
    <w:rsid w:val="00A64F88"/>
    <w:rsid w:val="00A65601"/>
    <w:rsid w:val="00A65CA5"/>
    <w:rsid w:val="00A65DDB"/>
    <w:rsid w:val="00A6666B"/>
    <w:rsid w:val="00A6698B"/>
    <w:rsid w:val="00A66B78"/>
    <w:rsid w:val="00A675D5"/>
    <w:rsid w:val="00A67629"/>
    <w:rsid w:val="00A678B6"/>
    <w:rsid w:val="00A67D59"/>
    <w:rsid w:val="00A7070A"/>
    <w:rsid w:val="00A70A57"/>
    <w:rsid w:val="00A70CB1"/>
    <w:rsid w:val="00A71D7F"/>
    <w:rsid w:val="00A7246F"/>
    <w:rsid w:val="00A7283D"/>
    <w:rsid w:val="00A73043"/>
    <w:rsid w:val="00A732B2"/>
    <w:rsid w:val="00A73A13"/>
    <w:rsid w:val="00A73A1C"/>
    <w:rsid w:val="00A73D2D"/>
    <w:rsid w:val="00A73D33"/>
    <w:rsid w:val="00A7577B"/>
    <w:rsid w:val="00A75D99"/>
    <w:rsid w:val="00A75FED"/>
    <w:rsid w:val="00A770CE"/>
    <w:rsid w:val="00A77632"/>
    <w:rsid w:val="00A77706"/>
    <w:rsid w:val="00A77729"/>
    <w:rsid w:val="00A77B95"/>
    <w:rsid w:val="00A77CF9"/>
    <w:rsid w:val="00A80A7E"/>
    <w:rsid w:val="00A80DA7"/>
    <w:rsid w:val="00A80E6F"/>
    <w:rsid w:val="00A81D35"/>
    <w:rsid w:val="00A822CC"/>
    <w:rsid w:val="00A82BC5"/>
    <w:rsid w:val="00A82D42"/>
    <w:rsid w:val="00A82D47"/>
    <w:rsid w:val="00A8310C"/>
    <w:rsid w:val="00A83B88"/>
    <w:rsid w:val="00A842A2"/>
    <w:rsid w:val="00A8470D"/>
    <w:rsid w:val="00A84F0B"/>
    <w:rsid w:val="00A85A06"/>
    <w:rsid w:val="00A85A24"/>
    <w:rsid w:val="00A85AD0"/>
    <w:rsid w:val="00A86191"/>
    <w:rsid w:val="00A86384"/>
    <w:rsid w:val="00A86606"/>
    <w:rsid w:val="00A867D1"/>
    <w:rsid w:val="00A8692C"/>
    <w:rsid w:val="00A87286"/>
    <w:rsid w:val="00A87475"/>
    <w:rsid w:val="00A8747F"/>
    <w:rsid w:val="00A90005"/>
    <w:rsid w:val="00A91064"/>
    <w:rsid w:val="00A9175B"/>
    <w:rsid w:val="00A91781"/>
    <w:rsid w:val="00A91866"/>
    <w:rsid w:val="00A91B30"/>
    <w:rsid w:val="00A91CF5"/>
    <w:rsid w:val="00A923CE"/>
    <w:rsid w:val="00A925E9"/>
    <w:rsid w:val="00A92625"/>
    <w:rsid w:val="00A92713"/>
    <w:rsid w:val="00A92D87"/>
    <w:rsid w:val="00A93824"/>
    <w:rsid w:val="00A93B1A"/>
    <w:rsid w:val="00A93F91"/>
    <w:rsid w:val="00A9422B"/>
    <w:rsid w:val="00A942D0"/>
    <w:rsid w:val="00A94D89"/>
    <w:rsid w:val="00A952AC"/>
    <w:rsid w:val="00A953A3"/>
    <w:rsid w:val="00A95495"/>
    <w:rsid w:val="00A958C4"/>
    <w:rsid w:val="00A95B76"/>
    <w:rsid w:val="00A95DC1"/>
    <w:rsid w:val="00A9613D"/>
    <w:rsid w:val="00A964A4"/>
    <w:rsid w:val="00A96631"/>
    <w:rsid w:val="00A968C7"/>
    <w:rsid w:val="00A969EF"/>
    <w:rsid w:val="00A97104"/>
    <w:rsid w:val="00A9712A"/>
    <w:rsid w:val="00A9725A"/>
    <w:rsid w:val="00A9775F"/>
    <w:rsid w:val="00A97D2F"/>
    <w:rsid w:val="00AA0072"/>
    <w:rsid w:val="00AA0524"/>
    <w:rsid w:val="00AA06A3"/>
    <w:rsid w:val="00AA0C1B"/>
    <w:rsid w:val="00AA15E0"/>
    <w:rsid w:val="00AA1939"/>
    <w:rsid w:val="00AA25BB"/>
    <w:rsid w:val="00AA295C"/>
    <w:rsid w:val="00AA351F"/>
    <w:rsid w:val="00AA35BA"/>
    <w:rsid w:val="00AA41F0"/>
    <w:rsid w:val="00AA49C1"/>
    <w:rsid w:val="00AA4EB4"/>
    <w:rsid w:val="00AA5CC5"/>
    <w:rsid w:val="00AA603D"/>
    <w:rsid w:val="00AA6077"/>
    <w:rsid w:val="00AA635B"/>
    <w:rsid w:val="00AA645B"/>
    <w:rsid w:val="00AA64DE"/>
    <w:rsid w:val="00AA654C"/>
    <w:rsid w:val="00AA65E1"/>
    <w:rsid w:val="00AA69A2"/>
    <w:rsid w:val="00AA69C9"/>
    <w:rsid w:val="00AA71E3"/>
    <w:rsid w:val="00AA7933"/>
    <w:rsid w:val="00AA7E2C"/>
    <w:rsid w:val="00AB000B"/>
    <w:rsid w:val="00AB03E2"/>
    <w:rsid w:val="00AB0542"/>
    <w:rsid w:val="00AB1164"/>
    <w:rsid w:val="00AB16D4"/>
    <w:rsid w:val="00AB1B43"/>
    <w:rsid w:val="00AB1CB3"/>
    <w:rsid w:val="00AB224F"/>
    <w:rsid w:val="00AB2439"/>
    <w:rsid w:val="00AB2512"/>
    <w:rsid w:val="00AB29B6"/>
    <w:rsid w:val="00AB461E"/>
    <w:rsid w:val="00AB47F3"/>
    <w:rsid w:val="00AB486E"/>
    <w:rsid w:val="00AB5144"/>
    <w:rsid w:val="00AB525D"/>
    <w:rsid w:val="00AB53C3"/>
    <w:rsid w:val="00AB68DE"/>
    <w:rsid w:val="00AB69E7"/>
    <w:rsid w:val="00AB6EBB"/>
    <w:rsid w:val="00AB7283"/>
    <w:rsid w:val="00AB7470"/>
    <w:rsid w:val="00AB754A"/>
    <w:rsid w:val="00AB7B0B"/>
    <w:rsid w:val="00AB7EBA"/>
    <w:rsid w:val="00AB7FD3"/>
    <w:rsid w:val="00AC031F"/>
    <w:rsid w:val="00AC06D3"/>
    <w:rsid w:val="00AC097C"/>
    <w:rsid w:val="00AC09DB"/>
    <w:rsid w:val="00AC0D4E"/>
    <w:rsid w:val="00AC0E43"/>
    <w:rsid w:val="00AC1329"/>
    <w:rsid w:val="00AC1C69"/>
    <w:rsid w:val="00AC2D6B"/>
    <w:rsid w:val="00AC3997"/>
    <w:rsid w:val="00AC3BF1"/>
    <w:rsid w:val="00AC41B7"/>
    <w:rsid w:val="00AC4598"/>
    <w:rsid w:val="00AC49A6"/>
    <w:rsid w:val="00AC6518"/>
    <w:rsid w:val="00AC6C1A"/>
    <w:rsid w:val="00AD003A"/>
    <w:rsid w:val="00AD04F1"/>
    <w:rsid w:val="00AD16B1"/>
    <w:rsid w:val="00AD2641"/>
    <w:rsid w:val="00AD2824"/>
    <w:rsid w:val="00AD3080"/>
    <w:rsid w:val="00AD4346"/>
    <w:rsid w:val="00AD47BB"/>
    <w:rsid w:val="00AD48AE"/>
    <w:rsid w:val="00AD5609"/>
    <w:rsid w:val="00AD58EF"/>
    <w:rsid w:val="00AD58F7"/>
    <w:rsid w:val="00AD59CB"/>
    <w:rsid w:val="00AD5A7C"/>
    <w:rsid w:val="00AD62B2"/>
    <w:rsid w:val="00AD6A78"/>
    <w:rsid w:val="00AD7B08"/>
    <w:rsid w:val="00AE0295"/>
    <w:rsid w:val="00AE1057"/>
    <w:rsid w:val="00AE1168"/>
    <w:rsid w:val="00AE2022"/>
    <w:rsid w:val="00AE342B"/>
    <w:rsid w:val="00AE393B"/>
    <w:rsid w:val="00AE4639"/>
    <w:rsid w:val="00AE4A4C"/>
    <w:rsid w:val="00AE4A9B"/>
    <w:rsid w:val="00AE4DEC"/>
    <w:rsid w:val="00AE51FB"/>
    <w:rsid w:val="00AE54B5"/>
    <w:rsid w:val="00AE5506"/>
    <w:rsid w:val="00AE5C17"/>
    <w:rsid w:val="00AE5E25"/>
    <w:rsid w:val="00AE5FB0"/>
    <w:rsid w:val="00AE6B31"/>
    <w:rsid w:val="00AE6C36"/>
    <w:rsid w:val="00AE71CE"/>
    <w:rsid w:val="00AE7457"/>
    <w:rsid w:val="00AE74F8"/>
    <w:rsid w:val="00AE7C0F"/>
    <w:rsid w:val="00AF0511"/>
    <w:rsid w:val="00AF072A"/>
    <w:rsid w:val="00AF0D39"/>
    <w:rsid w:val="00AF15B5"/>
    <w:rsid w:val="00AF249F"/>
    <w:rsid w:val="00AF2669"/>
    <w:rsid w:val="00AF2680"/>
    <w:rsid w:val="00AF3193"/>
    <w:rsid w:val="00AF3DA8"/>
    <w:rsid w:val="00AF43C5"/>
    <w:rsid w:val="00AF4A2C"/>
    <w:rsid w:val="00AF4E0F"/>
    <w:rsid w:val="00AF5117"/>
    <w:rsid w:val="00AF540B"/>
    <w:rsid w:val="00AF57FF"/>
    <w:rsid w:val="00AF593D"/>
    <w:rsid w:val="00AF5B49"/>
    <w:rsid w:val="00AF64F8"/>
    <w:rsid w:val="00B000F4"/>
    <w:rsid w:val="00B000F9"/>
    <w:rsid w:val="00B009EB"/>
    <w:rsid w:val="00B00ACE"/>
    <w:rsid w:val="00B0170B"/>
    <w:rsid w:val="00B01891"/>
    <w:rsid w:val="00B01A3A"/>
    <w:rsid w:val="00B01DA1"/>
    <w:rsid w:val="00B01E81"/>
    <w:rsid w:val="00B02004"/>
    <w:rsid w:val="00B022AA"/>
    <w:rsid w:val="00B029E2"/>
    <w:rsid w:val="00B03698"/>
    <w:rsid w:val="00B037C5"/>
    <w:rsid w:val="00B0391C"/>
    <w:rsid w:val="00B03E42"/>
    <w:rsid w:val="00B0416E"/>
    <w:rsid w:val="00B0482E"/>
    <w:rsid w:val="00B04F2C"/>
    <w:rsid w:val="00B052AB"/>
    <w:rsid w:val="00B05F2C"/>
    <w:rsid w:val="00B06357"/>
    <w:rsid w:val="00B07741"/>
    <w:rsid w:val="00B07765"/>
    <w:rsid w:val="00B07861"/>
    <w:rsid w:val="00B0790B"/>
    <w:rsid w:val="00B106D7"/>
    <w:rsid w:val="00B10789"/>
    <w:rsid w:val="00B10950"/>
    <w:rsid w:val="00B11DFE"/>
    <w:rsid w:val="00B12109"/>
    <w:rsid w:val="00B124B0"/>
    <w:rsid w:val="00B1279F"/>
    <w:rsid w:val="00B12932"/>
    <w:rsid w:val="00B1294A"/>
    <w:rsid w:val="00B131BF"/>
    <w:rsid w:val="00B1362C"/>
    <w:rsid w:val="00B13885"/>
    <w:rsid w:val="00B13A9F"/>
    <w:rsid w:val="00B14EE2"/>
    <w:rsid w:val="00B1523C"/>
    <w:rsid w:val="00B159E8"/>
    <w:rsid w:val="00B15BCC"/>
    <w:rsid w:val="00B15C6E"/>
    <w:rsid w:val="00B160D4"/>
    <w:rsid w:val="00B164C8"/>
    <w:rsid w:val="00B17495"/>
    <w:rsid w:val="00B17E4F"/>
    <w:rsid w:val="00B17F4C"/>
    <w:rsid w:val="00B200FA"/>
    <w:rsid w:val="00B206AA"/>
    <w:rsid w:val="00B2075D"/>
    <w:rsid w:val="00B20B8C"/>
    <w:rsid w:val="00B20D07"/>
    <w:rsid w:val="00B20D83"/>
    <w:rsid w:val="00B21504"/>
    <w:rsid w:val="00B21818"/>
    <w:rsid w:val="00B2181B"/>
    <w:rsid w:val="00B21881"/>
    <w:rsid w:val="00B22230"/>
    <w:rsid w:val="00B222AF"/>
    <w:rsid w:val="00B2249D"/>
    <w:rsid w:val="00B226E7"/>
    <w:rsid w:val="00B227B8"/>
    <w:rsid w:val="00B232AA"/>
    <w:rsid w:val="00B23368"/>
    <w:rsid w:val="00B235BD"/>
    <w:rsid w:val="00B23F13"/>
    <w:rsid w:val="00B247FF"/>
    <w:rsid w:val="00B24A1C"/>
    <w:rsid w:val="00B2517E"/>
    <w:rsid w:val="00B25D27"/>
    <w:rsid w:val="00B263EA"/>
    <w:rsid w:val="00B2644E"/>
    <w:rsid w:val="00B2669D"/>
    <w:rsid w:val="00B266C2"/>
    <w:rsid w:val="00B26AC7"/>
    <w:rsid w:val="00B26BA6"/>
    <w:rsid w:val="00B26E87"/>
    <w:rsid w:val="00B26F73"/>
    <w:rsid w:val="00B27585"/>
    <w:rsid w:val="00B27653"/>
    <w:rsid w:val="00B27F52"/>
    <w:rsid w:val="00B30135"/>
    <w:rsid w:val="00B307DD"/>
    <w:rsid w:val="00B30A4B"/>
    <w:rsid w:val="00B30C93"/>
    <w:rsid w:val="00B3142B"/>
    <w:rsid w:val="00B317EA"/>
    <w:rsid w:val="00B31DA4"/>
    <w:rsid w:val="00B3255D"/>
    <w:rsid w:val="00B32A8C"/>
    <w:rsid w:val="00B34602"/>
    <w:rsid w:val="00B351DC"/>
    <w:rsid w:val="00B35469"/>
    <w:rsid w:val="00B36286"/>
    <w:rsid w:val="00B36550"/>
    <w:rsid w:val="00B36D18"/>
    <w:rsid w:val="00B37C8B"/>
    <w:rsid w:val="00B40718"/>
    <w:rsid w:val="00B407C7"/>
    <w:rsid w:val="00B410E8"/>
    <w:rsid w:val="00B414B4"/>
    <w:rsid w:val="00B41A68"/>
    <w:rsid w:val="00B424BD"/>
    <w:rsid w:val="00B42A69"/>
    <w:rsid w:val="00B42F23"/>
    <w:rsid w:val="00B4334E"/>
    <w:rsid w:val="00B437D6"/>
    <w:rsid w:val="00B43D4C"/>
    <w:rsid w:val="00B43E92"/>
    <w:rsid w:val="00B44545"/>
    <w:rsid w:val="00B44CDB"/>
    <w:rsid w:val="00B44E73"/>
    <w:rsid w:val="00B44F49"/>
    <w:rsid w:val="00B451E5"/>
    <w:rsid w:val="00B451E8"/>
    <w:rsid w:val="00B45432"/>
    <w:rsid w:val="00B45E24"/>
    <w:rsid w:val="00B461CC"/>
    <w:rsid w:val="00B46386"/>
    <w:rsid w:val="00B46394"/>
    <w:rsid w:val="00B463D8"/>
    <w:rsid w:val="00B474D0"/>
    <w:rsid w:val="00B47982"/>
    <w:rsid w:val="00B47EE2"/>
    <w:rsid w:val="00B5003C"/>
    <w:rsid w:val="00B5013B"/>
    <w:rsid w:val="00B50888"/>
    <w:rsid w:val="00B50CF8"/>
    <w:rsid w:val="00B50DA8"/>
    <w:rsid w:val="00B511BA"/>
    <w:rsid w:val="00B511D0"/>
    <w:rsid w:val="00B51285"/>
    <w:rsid w:val="00B5194E"/>
    <w:rsid w:val="00B51DEA"/>
    <w:rsid w:val="00B52635"/>
    <w:rsid w:val="00B5298C"/>
    <w:rsid w:val="00B52ACB"/>
    <w:rsid w:val="00B52B2C"/>
    <w:rsid w:val="00B52D55"/>
    <w:rsid w:val="00B534D1"/>
    <w:rsid w:val="00B54BE7"/>
    <w:rsid w:val="00B551A1"/>
    <w:rsid w:val="00B5597D"/>
    <w:rsid w:val="00B57194"/>
    <w:rsid w:val="00B57FB9"/>
    <w:rsid w:val="00B604AB"/>
    <w:rsid w:val="00B605FC"/>
    <w:rsid w:val="00B607E0"/>
    <w:rsid w:val="00B6175F"/>
    <w:rsid w:val="00B6196E"/>
    <w:rsid w:val="00B62291"/>
    <w:rsid w:val="00B62667"/>
    <w:rsid w:val="00B63570"/>
    <w:rsid w:val="00B63582"/>
    <w:rsid w:val="00B63B9D"/>
    <w:rsid w:val="00B63FA5"/>
    <w:rsid w:val="00B64529"/>
    <w:rsid w:val="00B64745"/>
    <w:rsid w:val="00B65448"/>
    <w:rsid w:val="00B654BA"/>
    <w:rsid w:val="00B65E9B"/>
    <w:rsid w:val="00B662A9"/>
    <w:rsid w:val="00B66447"/>
    <w:rsid w:val="00B66A58"/>
    <w:rsid w:val="00B66AB5"/>
    <w:rsid w:val="00B66CE2"/>
    <w:rsid w:val="00B6723B"/>
    <w:rsid w:val="00B675B7"/>
    <w:rsid w:val="00B67FE0"/>
    <w:rsid w:val="00B7018A"/>
    <w:rsid w:val="00B70826"/>
    <w:rsid w:val="00B70C20"/>
    <w:rsid w:val="00B70C55"/>
    <w:rsid w:val="00B70D63"/>
    <w:rsid w:val="00B70EC2"/>
    <w:rsid w:val="00B70F04"/>
    <w:rsid w:val="00B712FB"/>
    <w:rsid w:val="00B7137E"/>
    <w:rsid w:val="00B7138B"/>
    <w:rsid w:val="00B716CF"/>
    <w:rsid w:val="00B71C8F"/>
    <w:rsid w:val="00B71D29"/>
    <w:rsid w:val="00B71E12"/>
    <w:rsid w:val="00B722FC"/>
    <w:rsid w:val="00B737BA"/>
    <w:rsid w:val="00B73B98"/>
    <w:rsid w:val="00B73D39"/>
    <w:rsid w:val="00B7407A"/>
    <w:rsid w:val="00B742F6"/>
    <w:rsid w:val="00B74302"/>
    <w:rsid w:val="00B744F8"/>
    <w:rsid w:val="00B746CA"/>
    <w:rsid w:val="00B746F8"/>
    <w:rsid w:val="00B74D07"/>
    <w:rsid w:val="00B75105"/>
    <w:rsid w:val="00B75B27"/>
    <w:rsid w:val="00B76447"/>
    <w:rsid w:val="00B767E9"/>
    <w:rsid w:val="00B76EDF"/>
    <w:rsid w:val="00B7737D"/>
    <w:rsid w:val="00B7757C"/>
    <w:rsid w:val="00B775A4"/>
    <w:rsid w:val="00B778D0"/>
    <w:rsid w:val="00B77C8D"/>
    <w:rsid w:val="00B80427"/>
    <w:rsid w:val="00B80D26"/>
    <w:rsid w:val="00B81293"/>
    <w:rsid w:val="00B81BAD"/>
    <w:rsid w:val="00B81F1F"/>
    <w:rsid w:val="00B8204D"/>
    <w:rsid w:val="00B82089"/>
    <w:rsid w:val="00B82644"/>
    <w:rsid w:val="00B82EB6"/>
    <w:rsid w:val="00B83449"/>
    <w:rsid w:val="00B83A02"/>
    <w:rsid w:val="00B83A38"/>
    <w:rsid w:val="00B84377"/>
    <w:rsid w:val="00B844BB"/>
    <w:rsid w:val="00B8494E"/>
    <w:rsid w:val="00B86030"/>
    <w:rsid w:val="00B8616A"/>
    <w:rsid w:val="00B86D42"/>
    <w:rsid w:val="00B87167"/>
    <w:rsid w:val="00B871F9"/>
    <w:rsid w:val="00B87B4B"/>
    <w:rsid w:val="00B87FDC"/>
    <w:rsid w:val="00B90F0C"/>
    <w:rsid w:val="00B90FD4"/>
    <w:rsid w:val="00B91108"/>
    <w:rsid w:val="00B9156D"/>
    <w:rsid w:val="00B936FD"/>
    <w:rsid w:val="00B93816"/>
    <w:rsid w:val="00B9423F"/>
    <w:rsid w:val="00B94898"/>
    <w:rsid w:val="00B94BEF"/>
    <w:rsid w:val="00B94C08"/>
    <w:rsid w:val="00B94C69"/>
    <w:rsid w:val="00B94FCE"/>
    <w:rsid w:val="00B95909"/>
    <w:rsid w:val="00B95F16"/>
    <w:rsid w:val="00B96275"/>
    <w:rsid w:val="00B96668"/>
    <w:rsid w:val="00B96C54"/>
    <w:rsid w:val="00B96CCE"/>
    <w:rsid w:val="00B96E17"/>
    <w:rsid w:val="00B97388"/>
    <w:rsid w:val="00B97760"/>
    <w:rsid w:val="00B97C7D"/>
    <w:rsid w:val="00BA00EC"/>
    <w:rsid w:val="00BA043F"/>
    <w:rsid w:val="00BA0AA1"/>
    <w:rsid w:val="00BA0EA0"/>
    <w:rsid w:val="00BA131F"/>
    <w:rsid w:val="00BA13FE"/>
    <w:rsid w:val="00BA2090"/>
    <w:rsid w:val="00BA2985"/>
    <w:rsid w:val="00BA342F"/>
    <w:rsid w:val="00BA3458"/>
    <w:rsid w:val="00BA47DC"/>
    <w:rsid w:val="00BA5026"/>
    <w:rsid w:val="00BA5715"/>
    <w:rsid w:val="00BA6032"/>
    <w:rsid w:val="00BA622A"/>
    <w:rsid w:val="00BA64BC"/>
    <w:rsid w:val="00BA653B"/>
    <w:rsid w:val="00BA6D7D"/>
    <w:rsid w:val="00BA71B8"/>
    <w:rsid w:val="00BA71D8"/>
    <w:rsid w:val="00BA71F6"/>
    <w:rsid w:val="00BA7B8C"/>
    <w:rsid w:val="00BB0553"/>
    <w:rsid w:val="00BB06FC"/>
    <w:rsid w:val="00BB1419"/>
    <w:rsid w:val="00BB156C"/>
    <w:rsid w:val="00BB181C"/>
    <w:rsid w:val="00BB25AE"/>
    <w:rsid w:val="00BB30A1"/>
    <w:rsid w:val="00BB388F"/>
    <w:rsid w:val="00BB3A9A"/>
    <w:rsid w:val="00BB3B5D"/>
    <w:rsid w:val="00BB3BCC"/>
    <w:rsid w:val="00BB3C65"/>
    <w:rsid w:val="00BB41D1"/>
    <w:rsid w:val="00BB4BFB"/>
    <w:rsid w:val="00BB567A"/>
    <w:rsid w:val="00BB5799"/>
    <w:rsid w:val="00BB5E25"/>
    <w:rsid w:val="00BB672D"/>
    <w:rsid w:val="00BB68F2"/>
    <w:rsid w:val="00BB6E5A"/>
    <w:rsid w:val="00BB7E32"/>
    <w:rsid w:val="00BB7F2F"/>
    <w:rsid w:val="00BC0982"/>
    <w:rsid w:val="00BC124A"/>
    <w:rsid w:val="00BC146B"/>
    <w:rsid w:val="00BC14FB"/>
    <w:rsid w:val="00BC15C9"/>
    <w:rsid w:val="00BC2C47"/>
    <w:rsid w:val="00BC2E72"/>
    <w:rsid w:val="00BC3788"/>
    <w:rsid w:val="00BC37FC"/>
    <w:rsid w:val="00BC435E"/>
    <w:rsid w:val="00BC45D8"/>
    <w:rsid w:val="00BC480A"/>
    <w:rsid w:val="00BC4C18"/>
    <w:rsid w:val="00BC554E"/>
    <w:rsid w:val="00BC650D"/>
    <w:rsid w:val="00BC67D9"/>
    <w:rsid w:val="00BC6C11"/>
    <w:rsid w:val="00BC74E0"/>
    <w:rsid w:val="00BC76A6"/>
    <w:rsid w:val="00BC79BD"/>
    <w:rsid w:val="00BC7B07"/>
    <w:rsid w:val="00BC7E08"/>
    <w:rsid w:val="00BC7FB6"/>
    <w:rsid w:val="00BC7FE1"/>
    <w:rsid w:val="00BD088E"/>
    <w:rsid w:val="00BD0968"/>
    <w:rsid w:val="00BD0A58"/>
    <w:rsid w:val="00BD0C11"/>
    <w:rsid w:val="00BD1ACD"/>
    <w:rsid w:val="00BD1B8B"/>
    <w:rsid w:val="00BD1FCC"/>
    <w:rsid w:val="00BD21B7"/>
    <w:rsid w:val="00BD29E7"/>
    <w:rsid w:val="00BD2E83"/>
    <w:rsid w:val="00BD4081"/>
    <w:rsid w:val="00BD4405"/>
    <w:rsid w:val="00BD4596"/>
    <w:rsid w:val="00BD4A26"/>
    <w:rsid w:val="00BD4A92"/>
    <w:rsid w:val="00BD4A98"/>
    <w:rsid w:val="00BD5327"/>
    <w:rsid w:val="00BD538A"/>
    <w:rsid w:val="00BD5504"/>
    <w:rsid w:val="00BD551D"/>
    <w:rsid w:val="00BD5610"/>
    <w:rsid w:val="00BD5896"/>
    <w:rsid w:val="00BD5C45"/>
    <w:rsid w:val="00BD6D29"/>
    <w:rsid w:val="00BD74F1"/>
    <w:rsid w:val="00BD7669"/>
    <w:rsid w:val="00BD7EA9"/>
    <w:rsid w:val="00BE00D1"/>
    <w:rsid w:val="00BE00D2"/>
    <w:rsid w:val="00BE06A2"/>
    <w:rsid w:val="00BE0CB8"/>
    <w:rsid w:val="00BE12D3"/>
    <w:rsid w:val="00BE174C"/>
    <w:rsid w:val="00BE1793"/>
    <w:rsid w:val="00BE1D06"/>
    <w:rsid w:val="00BE212C"/>
    <w:rsid w:val="00BE2477"/>
    <w:rsid w:val="00BE2821"/>
    <w:rsid w:val="00BE3026"/>
    <w:rsid w:val="00BE4923"/>
    <w:rsid w:val="00BE4C8D"/>
    <w:rsid w:val="00BE531A"/>
    <w:rsid w:val="00BE681C"/>
    <w:rsid w:val="00BE6C71"/>
    <w:rsid w:val="00BE758C"/>
    <w:rsid w:val="00BE7698"/>
    <w:rsid w:val="00BE774B"/>
    <w:rsid w:val="00BE78B9"/>
    <w:rsid w:val="00BE7A9C"/>
    <w:rsid w:val="00BE7F78"/>
    <w:rsid w:val="00BF0275"/>
    <w:rsid w:val="00BF03E1"/>
    <w:rsid w:val="00BF0887"/>
    <w:rsid w:val="00BF08DF"/>
    <w:rsid w:val="00BF0A25"/>
    <w:rsid w:val="00BF0F03"/>
    <w:rsid w:val="00BF141F"/>
    <w:rsid w:val="00BF19DF"/>
    <w:rsid w:val="00BF1A10"/>
    <w:rsid w:val="00BF24E6"/>
    <w:rsid w:val="00BF2D3B"/>
    <w:rsid w:val="00BF2DE8"/>
    <w:rsid w:val="00BF2FA0"/>
    <w:rsid w:val="00BF3A25"/>
    <w:rsid w:val="00BF3BEC"/>
    <w:rsid w:val="00BF3D71"/>
    <w:rsid w:val="00BF3F28"/>
    <w:rsid w:val="00BF42EA"/>
    <w:rsid w:val="00BF672C"/>
    <w:rsid w:val="00BF6765"/>
    <w:rsid w:val="00BF678A"/>
    <w:rsid w:val="00BF72F6"/>
    <w:rsid w:val="00BF74C8"/>
    <w:rsid w:val="00BF7E3D"/>
    <w:rsid w:val="00C003EA"/>
    <w:rsid w:val="00C004CD"/>
    <w:rsid w:val="00C00A3C"/>
    <w:rsid w:val="00C00B98"/>
    <w:rsid w:val="00C00CD8"/>
    <w:rsid w:val="00C00F71"/>
    <w:rsid w:val="00C015CA"/>
    <w:rsid w:val="00C01B44"/>
    <w:rsid w:val="00C01F24"/>
    <w:rsid w:val="00C025B9"/>
    <w:rsid w:val="00C02620"/>
    <w:rsid w:val="00C02A08"/>
    <w:rsid w:val="00C03025"/>
    <w:rsid w:val="00C0396B"/>
    <w:rsid w:val="00C03A6E"/>
    <w:rsid w:val="00C03A9A"/>
    <w:rsid w:val="00C03E1B"/>
    <w:rsid w:val="00C0402E"/>
    <w:rsid w:val="00C04607"/>
    <w:rsid w:val="00C04C69"/>
    <w:rsid w:val="00C0511C"/>
    <w:rsid w:val="00C051DA"/>
    <w:rsid w:val="00C05438"/>
    <w:rsid w:val="00C05E83"/>
    <w:rsid w:val="00C061D3"/>
    <w:rsid w:val="00C06218"/>
    <w:rsid w:val="00C0669C"/>
    <w:rsid w:val="00C06895"/>
    <w:rsid w:val="00C06F97"/>
    <w:rsid w:val="00C0764D"/>
    <w:rsid w:val="00C077A3"/>
    <w:rsid w:val="00C07866"/>
    <w:rsid w:val="00C07A74"/>
    <w:rsid w:val="00C07FB2"/>
    <w:rsid w:val="00C1061F"/>
    <w:rsid w:val="00C10D5A"/>
    <w:rsid w:val="00C1189B"/>
    <w:rsid w:val="00C12082"/>
    <w:rsid w:val="00C12D39"/>
    <w:rsid w:val="00C12ED1"/>
    <w:rsid w:val="00C13343"/>
    <w:rsid w:val="00C13C88"/>
    <w:rsid w:val="00C13D42"/>
    <w:rsid w:val="00C14514"/>
    <w:rsid w:val="00C1463E"/>
    <w:rsid w:val="00C149EC"/>
    <w:rsid w:val="00C14C6C"/>
    <w:rsid w:val="00C15AE4"/>
    <w:rsid w:val="00C15E19"/>
    <w:rsid w:val="00C15EF6"/>
    <w:rsid w:val="00C15FD2"/>
    <w:rsid w:val="00C167EC"/>
    <w:rsid w:val="00C1709D"/>
    <w:rsid w:val="00C17615"/>
    <w:rsid w:val="00C20071"/>
    <w:rsid w:val="00C2078A"/>
    <w:rsid w:val="00C207BF"/>
    <w:rsid w:val="00C21580"/>
    <w:rsid w:val="00C215C4"/>
    <w:rsid w:val="00C2187D"/>
    <w:rsid w:val="00C219AC"/>
    <w:rsid w:val="00C2210E"/>
    <w:rsid w:val="00C2247A"/>
    <w:rsid w:val="00C22A27"/>
    <w:rsid w:val="00C22CEB"/>
    <w:rsid w:val="00C22E33"/>
    <w:rsid w:val="00C23880"/>
    <w:rsid w:val="00C23A05"/>
    <w:rsid w:val="00C23BAB"/>
    <w:rsid w:val="00C24855"/>
    <w:rsid w:val="00C25F51"/>
    <w:rsid w:val="00C25F7F"/>
    <w:rsid w:val="00C2624E"/>
    <w:rsid w:val="00C262AB"/>
    <w:rsid w:val="00C264CA"/>
    <w:rsid w:val="00C26A5B"/>
    <w:rsid w:val="00C26B22"/>
    <w:rsid w:val="00C27331"/>
    <w:rsid w:val="00C3020D"/>
    <w:rsid w:val="00C30359"/>
    <w:rsid w:val="00C30879"/>
    <w:rsid w:val="00C31CD9"/>
    <w:rsid w:val="00C31F54"/>
    <w:rsid w:val="00C3248B"/>
    <w:rsid w:val="00C32BAD"/>
    <w:rsid w:val="00C330AB"/>
    <w:rsid w:val="00C34175"/>
    <w:rsid w:val="00C343A7"/>
    <w:rsid w:val="00C34856"/>
    <w:rsid w:val="00C34BF2"/>
    <w:rsid w:val="00C35870"/>
    <w:rsid w:val="00C360C2"/>
    <w:rsid w:val="00C36690"/>
    <w:rsid w:val="00C36881"/>
    <w:rsid w:val="00C369D5"/>
    <w:rsid w:val="00C36BB2"/>
    <w:rsid w:val="00C36D65"/>
    <w:rsid w:val="00C37132"/>
    <w:rsid w:val="00C37D9F"/>
    <w:rsid w:val="00C400E9"/>
    <w:rsid w:val="00C40248"/>
    <w:rsid w:val="00C405FA"/>
    <w:rsid w:val="00C40A23"/>
    <w:rsid w:val="00C40CD3"/>
    <w:rsid w:val="00C41699"/>
    <w:rsid w:val="00C417D4"/>
    <w:rsid w:val="00C41F08"/>
    <w:rsid w:val="00C4238D"/>
    <w:rsid w:val="00C4253B"/>
    <w:rsid w:val="00C430F8"/>
    <w:rsid w:val="00C435C1"/>
    <w:rsid w:val="00C435EA"/>
    <w:rsid w:val="00C439FF"/>
    <w:rsid w:val="00C43F6A"/>
    <w:rsid w:val="00C445E5"/>
    <w:rsid w:val="00C4472C"/>
    <w:rsid w:val="00C452E6"/>
    <w:rsid w:val="00C45B25"/>
    <w:rsid w:val="00C46273"/>
    <w:rsid w:val="00C468A5"/>
    <w:rsid w:val="00C46B58"/>
    <w:rsid w:val="00C47665"/>
    <w:rsid w:val="00C47711"/>
    <w:rsid w:val="00C47A67"/>
    <w:rsid w:val="00C47C0A"/>
    <w:rsid w:val="00C47FF4"/>
    <w:rsid w:val="00C50168"/>
    <w:rsid w:val="00C50D44"/>
    <w:rsid w:val="00C51806"/>
    <w:rsid w:val="00C5207A"/>
    <w:rsid w:val="00C524E6"/>
    <w:rsid w:val="00C52562"/>
    <w:rsid w:val="00C525C9"/>
    <w:rsid w:val="00C52969"/>
    <w:rsid w:val="00C52E52"/>
    <w:rsid w:val="00C53449"/>
    <w:rsid w:val="00C534D9"/>
    <w:rsid w:val="00C53C54"/>
    <w:rsid w:val="00C53E9F"/>
    <w:rsid w:val="00C54142"/>
    <w:rsid w:val="00C5459D"/>
    <w:rsid w:val="00C5477D"/>
    <w:rsid w:val="00C54A4B"/>
    <w:rsid w:val="00C54FA7"/>
    <w:rsid w:val="00C557F8"/>
    <w:rsid w:val="00C5589F"/>
    <w:rsid w:val="00C564DE"/>
    <w:rsid w:val="00C56C5B"/>
    <w:rsid w:val="00C57E77"/>
    <w:rsid w:val="00C57F30"/>
    <w:rsid w:val="00C6020C"/>
    <w:rsid w:val="00C60258"/>
    <w:rsid w:val="00C60519"/>
    <w:rsid w:val="00C6175C"/>
    <w:rsid w:val="00C618CB"/>
    <w:rsid w:val="00C61AFA"/>
    <w:rsid w:val="00C62030"/>
    <w:rsid w:val="00C62541"/>
    <w:rsid w:val="00C625FE"/>
    <w:rsid w:val="00C630DF"/>
    <w:rsid w:val="00C631E3"/>
    <w:rsid w:val="00C633EB"/>
    <w:rsid w:val="00C63BDA"/>
    <w:rsid w:val="00C6441C"/>
    <w:rsid w:val="00C648FE"/>
    <w:rsid w:val="00C649E1"/>
    <w:rsid w:val="00C657C9"/>
    <w:rsid w:val="00C65882"/>
    <w:rsid w:val="00C663C7"/>
    <w:rsid w:val="00C66765"/>
    <w:rsid w:val="00C67128"/>
    <w:rsid w:val="00C67DE2"/>
    <w:rsid w:val="00C704DA"/>
    <w:rsid w:val="00C705CD"/>
    <w:rsid w:val="00C70D07"/>
    <w:rsid w:val="00C7157C"/>
    <w:rsid w:val="00C71F06"/>
    <w:rsid w:val="00C739AA"/>
    <w:rsid w:val="00C742AF"/>
    <w:rsid w:val="00C745AE"/>
    <w:rsid w:val="00C74EEB"/>
    <w:rsid w:val="00C755D9"/>
    <w:rsid w:val="00C76869"/>
    <w:rsid w:val="00C77002"/>
    <w:rsid w:val="00C77558"/>
    <w:rsid w:val="00C77BF0"/>
    <w:rsid w:val="00C77DD3"/>
    <w:rsid w:val="00C77EB9"/>
    <w:rsid w:val="00C8040E"/>
    <w:rsid w:val="00C8046F"/>
    <w:rsid w:val="00C807E1"/>
    <w:rsid w:val="00C80D8B"/>
    <w:rsid w:val="00C80EBA"/>
    <w:rsid w:val="00C811EE"/>
    <w:rsid w:val="00C821A7"/>
    <w:rsid w:val="00C82670"/>
    <w:rsid w:val="00C82777"/>
    <w:rsid w:val="00C82D62"/>
    <w:rsid w:val="00C82D77"/>
    <w:rsid w:val="00C82E1B"/>
    <w:rsid w:val="00C835FA"/>
    <w:rsid w:val="00C8370C"/>
    <w:rsid w:val="00C8375E"/>
    <w:rsid w:val="00C83975"/>
    <w:rsid w:val="00C83A1B"/>
    <w:rsid w:val="00C83C0C"/>
    <w:rsid w:val="00C83E07"/>
    <w:rsid w:val="00C84245"/>
    <w:rsid w:val="00C8491A"/>
    <w:rsid w:val="00C852AB"/>
    <w:rsid w:val="00C85472"/>
    <w:rsid w:val="00C85884"/>
    <w:rsid w:val="00C858EE"/>
    <w:rsid w:val="00C86587"/>
    <w:rsid w:val="00C86B59"/>
    <w:rsid w:val="00C86FB6"/>
    <w:rsid w:val="00C8704B"/>
    <w:rsid w:val="00C90417"/>
    <w:rsid w:val="00C90489"/>
    <w:rsid w:val="00C9079D"/>
    <w:rsid w:val="00C90883"/>
    <w:rsid w:val="00C90939"/>
    <w:rsid w:val="00C90C5F"/>
    <w:rsid w:val="00C91396"/>
    <w:rsid w:val="00C9139E"/>
    <w:rsid w:val="00C91909"/>
    <w:rsid w:val="00C91A90"/>
    <w:rsid w:val="00C91FF6"/>
    <w:rsid w:val="00C92370"/>
    <w:rsid w:val="00C923D9"/>
    <w:rsid w:val="00C92504"/>
    <w:rsid w:val="00C926CF"/>
    <w:rsid w:val="00C92C38"/>
    <w:rsid w:val="00C92E95"/>
    <w:rsid w:val="00C9318F"/>
    <w:rsid w:val="00C9380F"/>
    <w:rsid w:val="00C94994"/>
    <w:rsid w:val="00C94B4A"/>
    <w:rsid w:val="00C94FEF"/>
    <w:rsid w:val="00C955ED"/>
    <w:rsid w:val="00C9610D"/>
    <w:rsid w:val="00C961F5"/>
    <w:rsid w:val="00C96941"/>
    <w:rsid w:val="00C97290"/>
    <w:rsid w:val="00C97538"/>
    <w:rsid w:val="00C97A0D"/>
    <w:rsid w:val="00C97BE9"/>
    <w:rsid w:val="00CA05C5"/>
    <w:rsid w:val="00CA088E"/>
    <w:rsid w:val="00CA0AD6"/>
    <w:rsid w:val="00CA0F8E"/>
    <w:rsid w:val="00CA1CE7"/>
    <w:rsid w:val="00CA1DDF"/>
    <w:rsid w:val="00CA21A3"/>
    <w:rsid w:val="00CA23CF"/>
    <w:rsid w:val="00CA39DA"/>
    <w:rsid w:val="00CA3A7E"/>
    <w:rsid w:val="00CA3AF8"/>
    <w:rsid w:val="00CA3C26"/>
    <w:rsid w:val="00CA414D"/>
    <w:rsid w:val="00CA4434"/>
    <w:rsid w:val="00CA495E"/>
    <w:rsid w:val="00CA4E00"/>
    <w:rsid w:val="00CA4F1F"/>
    <w:rsid w:val="00CA549E"/>
    <w:rsid w:val="00CA565F"/>
    <w:rsid w:val="00CA5915"/>
    <w:rsid w:val="00CA5BF5"/>
    <w:rsid w:val="00CA6025"/>
    <w:rsid w:val="00CA616F"/>
    <w:rsid w:val="00CA64E3"/>
    <w:rsid w:val="00CA674E"/>
    <w:rsid w:val="00CA6D99"/>
    <w:rsid w:val="00CA6E79"/>
    <w:rsid w:val="00CA6EC6"/>
    <w:rsid w:val="00CA7358"/>
    <w:rsid w:val="00CB05BF"/>
    <w:rsid w:val="00CB0629"/>
    <w:rsid w:val="00CB06C8"/>
    <w:rsid w:val="00CB0721"/>
    <w:rsid w:val="00CB0C14"/>
    <w:rsid w:val="00CB0FBC"/>
    <w:rsid w:val="00CB0FBF"/>
    <w:rsid w:val="00CB205C"/>
    <w:rsid w:val="00CB2970"/>
    <w:rsid w:val="00CB3736"/>
    <w:rsid w:val="00CB3BF9"/>
    <w:rsid w:val="00CB3C35"/>
    <w:rsid w:val="00CB4417"/>
    <w:rsid w:val="00CB456D"/>
    <w:rsid w:val="00CB482C"/>
    <w:rsid w:val="00CB4CB9"/>
    <w:rsid w:val="00CB5695"/>
    <w:rsid w:val="00CB5E5C"/>
    <w:rsid w:val="00CB5E64"/>
    <w:rsid w:val="00CB5EE4"/>
    <w:rsid w:val="00CB62D1"/>
    <w:rsid w:val="00CB6585"/>
    <w:rsid w:val="00CB66C9"/>
    <w:rsid w:val="00CB7235"/>
    <w:rsid w:val="00CB7678"/>
    <w:rsid w:val="00CB786C"/>
    <w:rsid w:val="00CB7D37"/>
    <w:rsid w:val="00CC0AB2"/>
    <w:rsid w:val="00CC0E69"/>
    <w:rsid w:val="00CC1A2B"/>
    <w:rsid w:val="00CC1AF6"/>
    <w:rsid w:val="00CC27CC"/>
    <w:rsid w:val="00CC293C"/>
    <w:rsid w:val="00CC29DA"/>
    <w:rsid w:val="00CC33C9"/>
    <w:rsid w:val="00CC384F"/>
    <w:rsid w:val="00CC3B1B"/>
    <w:rsid w:val="00CC4312"/>
    <w:rsid w:val="00CC44F4"/>
    <w:rsid w:val="00CC4A60"/>
    <w:rsid w:val="00CC5A43"/>
    <w:rsid w:val="00CC5F2B"/>
    <w:rsid w:val="00CC6075"/>
    <w:rsid w:val="00CC669F"/>
    <w:rsid w:val="00CC6816"/>
    <w:rsid w:val="00CC710A"/>
    <w:rsid w:val="00CC72CF"/>
    <w:rsid w:val="00CC7486"/>
    <w:rsid w:val="00CC7B6D"/>
    <w:rsid w:val="00CC7C7B"/>
    <w:rsid w:val="00CD0065"/>
    <w:rsid w:val="00CD08F1"/>
    <w:rsid w:val="00CD0A6C"/>
    <w:rsid w:val="00CD0E78"/>
    <w:rsid w:val="00CD1725"/>
    <w:rsid w:val="00CD1FC8"/>
    <w:rsid w:val="00CD2F6B"/>
    <w:rsid w:val="00CD32F0"/>
    <w:rsid w:val="00CD3554"/>
    <w:rsid w:val="00CD36A6"/>
    <w:rsid w:val="00CD3A15"/>
    <w:rsid w:val="00CD4435"/>
    <w:rsid w:val="00CD48F8"/>
    <w:rsid w:val="00CD4CF7"/>
    <w:rsid w:val="00CD5450"/>
    <w:rsid w:val="00CD5606"/>
    <w:rsid w:val="00CD61DE"/>
    <w:rsid w:val="00CD65B6"/>
    <w:rsid w:val="00CD6C2D"/>
    <w:rsid w:val="00CD6F28"/>
    <w:rsid w:val="00CD6F29"/>
    <w:rsid w:val="00CD7B15"/>
    <w:rsid w:val="00CE08B9"/>
    <w:rsid w:val="00CE0E6B"/>
    <w:rsid w:val="00CE103D"/>
    <w:rsid w:val="00CE23D3"/>
    <w:rsid w:val="00CE23DB"/>
    <w:rsid w:val="00CE2B07"/>
    <w:rsid w:val="00CE2CB4"/>
    <w:rsid w:val="00CE2D94"/>
    <w:rsid w:val="00CE2EC7"/>
    <w:rsid w:val="00CE2FE6"/>
    <w:rsid w:val="00CE3123"/>
    <w:rsid w:val="00CE4609"/>
    <w:rsid w:val="00CE545A"/>
    <w:rsid w:val="00CE5665"/>
    <w:rsid w:val="00CE56AE"/>
    <w:rsid w:val="00CE5DE9"/>
    <w:rsid w:val="00CE5EC0"/>
    <w:rsid w:val="00CE685C"/>
    <w:rsid w:val="00CE71CC"/>
    <w:rsid w:val="00CE7B14"/>
    <w:rsid w:val="00CE7BD4"/>
    <w:rsid w:val="00CF0086"/>
    <w:rsid w:val="00CF06B9"/>
    <w:rsid w:val="00CF08A4"/>
    <w:rsid w:val="00CF0A18"/>
    <w:rsid w:val="00CF0E02"/>
    <w:rsid w:val="00CF128C"/>
    <w:rsid w:val="00CF28F2"/>
    <w:rsid w:val="00CF2E89"/>
    <w:rsid w:val="00CF323D"/>
    <w:rsid w:val="00CF3819"/>
    <w:rsid w:val="00CF3993"/>
    <w:rsid w:val="00CF3A18"/>
    <w:rsid w:val="00CF3BD4"/>
    <w:rsid w:val="00CF4239"/>
    <w:rsid w:val="00CF4702"/>
    <w:rsid w:val="00CF4BE0"/>
    <w:rsid w:val="00CF5399"/>
    <w:rsid w:val="00CF5D26"/>
    <w:rsid w:val="00CF5D6E"/>
    <w:rsid w:val="00CF5FC6"/>
    <w:rsid w:val="00CF5FEE"/>
    <w:rsid w:val="00CF63AC"/>
    <w:rsid w:val="00CF6EAA"/>
    <w:rsid w:val="00CF6F0B"/>
    <w:rsid w:val="00CF73BD"/>
    <w:rsid w:val="00CF74C3"/>
    <w:rsid w:val="00CF7C0D"/>
    <w:rsid w:val="00CF7E33"/>
    <w:rsid w:val="00D00013"/>
    <w:rsid w:val="00D003B6"/>
    <w:rsid w:val="00D003F2"/>
    <w:rsid w:val="00D006A7"/>
    <w:rsid w:val="00D01083"/>
    <w:rsid w:val="00D017E1"/>
    <w:rsid w:val="00D01894"/>
    <w:rsid w:val="00D01A73"/>
    <w:rsid w:val="00D02395"/>
    <w:rsid w:val="00D025A4"/>
    <w:rsid w:val="00D025E5"/>
    <w:rsid w:val="00D02D6B"/>
    <w:rsid w:val="00D03014"/>
    <w:rsid w:val="00D03327"/>
    <w:rsid w:val="00D0333A"/>
    <w:rsid w:val="00D034AA"/>
    <w:rsid w:val="00D03737"/>
    <w:rsid w:val="00D04A38"/>
    <w:rsid w:val="00D0563D"/>
    <w:rsid w:val="00D057EE"/>
    <w:rsid w:val="00D05864"/>
    <w:rsid w:val="00D0597D"/>
    <w:rsid w:val="00D059A0"/>
    <w:rsid w:val="00D05AA0"/>
    <w:rsid w:val="00D05B54"/>
    <w:rsid w:val="00D05B89"/>
    <w:rsid w:val="00D05D4C"/>
    <w:rsid w:val="00D05FF8"/>
    <w:rsid w:val="00D065D5"/>
    <w:rsid w:val="00D06AD5"/>
    <w:rsid w:val="00D06B7B"/>
    <w:rsid w:val="00D072D1"/>
    <w:rsid w:val="00D07457"/>
    <w:rsid w:val="00D07C35"/>
    <w:rsid w:val="00D07DCC"/>
    <w:rsid w:val="00D10260"/>
    <w:rsid w:val="00D113A0"/>
    <w:rsid w:val="00D11600"/>
    <w:rsid w:val="00D11DD5"/>
    <w:rsid w:val="00D126FE"/>
    <w:rsid w:val="00D12A7F"/>
    <w:rsid w:val="00D140FF"/>
    <w:rsid w:val="00D145FC"/>
    <w:rsid w:val="00D14FCE"/>
    <w:rsid w:val="00D15070"/>
    <w:rsid w:val="00D15611"/>
    <w:rsid w:val="00D15C37"/>
    <w:rsid w:val="00D165EC"/>
    <w:rsid w:val="00D16AD6"/>
    <w:rsid w:val="00D16E6F"/>
    <w:rsid w:val="00D16ECC"/>
    <w:rsid w:val="00D16FEC"/>
    <w:rsid w:val="00D1713A"/>
    <w:rsid w:val="00D17B2F"/>
    <w:rsid w:val="00D17B43"/>
    <w:rsid w:val="00D17C6C"/>
    <w:rsid w:val="00D17C9B"/>
    <w:rsid w:val="00D17ECF"/>
    <w:rsid w:val="00D2070D"/>
    <w:rsid w:val="00D20BDC"/>
    <w:rsid w:val="00D20C4F"/>
    <w:rsid w:val="00D20D1A"/>
    <w:rsid w:val="00D2103B"/>
    <w:rsid w:val="00D214A6"/>
    <w:rsid w:val="00D21871"/>
    <w:rsid w:val="00D2253E"/>
    <w:rsid w:val="00D22858"/>
    <w:rsid w:val="00D228C5"/>
    <w:rsid w:val="00D232E2"/>
    <w:rsid w:val="00D2335B"/>
    <w:rsid w:val="00D23D9A"/>
    <w:rsid w:val="00D23E82"/>
    <w:rsid w:val="00D24CF3"/>
    <w:rsid w:val="00D24DC5"/>
    <w:rsid w:val="00D24FD8"/>
    <w:rsid w:val="00D2579A"/>
    <w:rsid w:val="00D2589A"/>
    <w:rsid w:val="00D25CF3"/>
    <w:rsid w:val="00D25D9B"/>
    <w:rsid w:val="00D260E9"/>
    <w:rsid w:val="00D26A31"/>
    <w:rsid w:val="00D27465"/>
    <w:rsid w:val="00D27A5D"/>
    <w:rsid w:val="00D30A86"/>
    <w:rsid w:val="00D30E91"/>
    <w:rsid w:val="00D313CA"/>
    <w:rsid w:val="00D316DE"/>
    <w:rsid w:val="00D31C19"/>
    <w:rsid w:val="00D31E5B"/>
    <w:rsid w:val="00D33217"/>
    <w:rsid w:val="00D33A5E"/>
    <w:rsid w:val="00D33B67"/>
    <w:rsid w:val="00D33CF2"/>
    <w:rsid w:val="00D34453"/>
    <w:rsid w:val="00D349C4"/>
    <w:rsid w:val="00D34C9A"/>
    <w:rsid w:val="00D34FA0"/>
    <w:rsid w:val="00D35814"/>
    <w:rsid w:val="00D35F74"/>
    <w:rsid w:val="00D35FF6"/>
    <w:rsid w:val="00D3618B"/>
    <w:rsid w:val="00D37130"/>
    <w:rsid w:val="00D374F4"/>
    <w:rsid w:val="00D3752F"/>
    <w:rsid w:val="00D3779F"/>
    <w:rsid w:val="00D3796E"/>
    <w:rsid w:val="00D37A28"/>
    <w:rsid w:val="00D407E0"/>
    <w:rsid w:val="00D40BD9"/>
    <w:rsid w:val="00D40C35"/>
    <w:rsid w:val="00D41747"/>
    <w:rsid w:val="00D424E6"/>
    <w:rsid w:val="00D426D7"/>
    <w:rsid w:val="00D4323A"/>
    <w:rsid w:val="00D438D5"/>
    <w:rsid w:val="00D43DC9"/>
    <w:rsid w:val="00D43EE6"/>
    <w:rsid w:val="00D440F1"/>
    <w:rsid w:val="00D4455F"/>
    <w:rsid w:val="00D445C9"/>
    <w:rsid w:val="00D44A0B"/>
    <w:rsid w:val="00D454BF"/>
    <w:rsid w:val="00D457E3"/>
    <w:rsid w:val="00D466E9"/>
    <w:rsid w:val="00D46CA9"/>
    <w:rsid w:val="00D47A24"/>
    <w:rsid w:val="00D47B6C"/>
    <w:rsid w:val="00D47DB6"/>
    <w:rsid w:val="00D5083E"/>
    <w:rsid w:val="00D508EA"/>
    <w:rsid w:val="00D50971"/>
    <w:rsid w:val="00D50B16"/>
    <w:rsid w:val="00D50C17"/>
    <w:rsid w:val="00D50C83"/>
    <w:rsid w:val="00D51769"/>
    <w:rsid w:val="00D51D5B"/>
    <w:rsid w:val="00D51EB6"/>
    <w:rsid w:val="00D534DA"/>
    <w:rsid w:val="00D539F3"/>
    <w:rsid w:val="00D53EF2"/>
    <w:rsid w:val="00D556D1"/>
    <w:rsid w:val="00D55E85"/>
    <w:rsid w:val="00D56309"/>
    <w:rsid w:val="00D5630C"/>
    <w:rsid w:val="00D5663E"/>
    <w:rsid w:val="00D56B6B"/>
    <w:rsid w:val="00D57007"/>
    <w:rsid w:val="00D57893"/>
    <w:rsid w:val="00D57ECD"/>
    <w:rsid w:val="00D57F1C"/>
    <w:rsid w:val="00D6014A"/>
    <w:rsid w:val="00D6040E"/>
    <w:rsid w:val="00D606EE"/>
    <w:rsid w:val="00D606F0"/>
    <w:rsid w:val="00D6093D"/>
    <w:rsid w:val="00D60A0E"/>
    <w:rsid w:val="00D62DFB"/>
    <w:rsid w:val="00D62EFC"/>
    <w:rsid w:val="00D63673"/>
    <w:rsid w:val="00D63B2D"/>
    <w:rsid w:val="00D63C83"/>
    <w:rsid w:val="00D63D66"/>
    <w:rsid w:val="00D642C5"/>
    <w:rsid w:val="00D64475"/>
    <w:rsid w:val="00D64555"/>
    <w:rsid w:val="00D647E4"/>
    <w:rsid w:val="00D64A9F"/>
    <w:rsid w:val="00D64C92"/>
    <w:rsid w:val="00D6550D"/>
    <w:rsid w:val="00D6552A"/>
    <w:rsid w:val="00D65E65"/>
    <w:rsid w:val="00D66A9D"/>
    <w:rsid w:val="00D66BC5"/>
    <w:rsid w:val="00D670CF"/>
    <w:rsid w:val="00D676D8"/>
    <w:rsid w:val="00D67C96"/>
    <w:rsid w:val="00D67FD4"/>
    <w:rsid w:val="00D700E0"/>
    <w:rsid w:val="00D7054B"/>
    <w:rsid w:val="00D70E1C"/>
    <w:rsid w:val="00D7144C"/>
    <w:rsid w:val="00D714E6"/>
    <w:rsid w:val="00D71662"/>
    <w:rsid w:val="00D725F4"/>
    <w:rsid w:val="00D72828"/>
    <w:rsid w:val="00D73A1C"/>
    <w:rsid w:val="00D7417E"/>
    <w:rsid w:val="00D74224"/>
    <w:rsid w:val="00D74313"/>
    <w:rsid w:val="00D74886"/>
    <w:rsid w:val="00D74BAB"/>
    <w:rsid w:val="00D74D81"/>
    <w:rsid w:val="00D76FCE"/>
    <w:rsid w:val="00D770DC"/>
    <w:rsid w:val="00D77390"/>
    <w:rsid w:val="00D774B0"/>
    <w:rsid w:val="00D778DB"/>
    <w:rsid w:val="00D77A69"/>
    <w:rsid w:val="00D806CD"/>
    <w:rsid w:val="00D808CF"/>
    <w:rsid w:val="00D80989"/>
    <w:rsid w:val="00D80E0B"/>
    <w:rsid w:val="00D811A6"/>
    <w:rsid w:val="00D826DF"/>
    <w:rsid w:val="00D838E3"/>
    <w:rsid w:val="00D83AA6"/>
    <w:rsid w:val="00D83D64"/>
    <w:rsid w:val="00D84067"/>
    <w:rsid w:val="00D843C2"/>
    <w:rsid w:val="00D84413"/>
    <w:rsid w:val="00D8456F"/>
    <w:rsid w:val="00D84F7A"/>
    <w:rsid w:val="00D84FFA"/>
    <w:rsid w:val="00D85DC2"/>
    <w:rsid w:val="00D862DA"/>
    <w:rsid w:val="00D86763"/>
    <w:rsid w:val="00D87574"/>
    <w:rsid w:val="00D87D29"/>
    <w:rsid w:val="00D9012F"/>
    <w:rsid w:val="00D90382"/>
    <w:rsid w:val="00D90436"/>
    <w:rsid w:val="00D908B2"/>
    <w:rsid w:val="00D90A3A"/>
    <w:rsid w:val="00D90D98"/>
    <w:rsid w:val="00D9113A"/>
    <w:rsid w:val="00D912BE"/>
    <w:rsid w:val="00D914C8"/>
    <w:rsid w:val="00D91A4F"/>
    <w:rsid w:val="00D92435"/>
    <w:rsid w:val="00D92501"/>
    <w:rsid w:val="00D926DE"/>
    <w:rsid w:val="00D9295B"/>
    <w:rsid w:val="00D930B0"/>
    <w:rsid w:val="00D9381F"/>
    <w:rsid w:val="00D941CF"/>
    <w:rsid w:val="00D947FD"/>
    <w:rsid w:val="00D9488C"/>
    <w:rsid w:val="00D94F48"/>
    <w:rsid w:val="00D95117"/>
    <w:rsid w:val="00D958CE"/>
    <w:rsid w:val="00D95F22"/>
    <w:rsid w:val="00D96205"/>
    <w:rsid w:val="00D968A5"/>
    <w:rsid w:val="00D96DA4"/>
    <w:rsid w:val="00D97063"/>
    <w:rsid w:val="00D9749E"/>
    <w:rsid w:val="00D9788C"/>
    <w:rsid w:val="00D979E0"/>
    <w:rsid w:val="00DA0047"/>
    <w:rsid w:val="00DA01CB"/>
    <w:rsid w:val="00DA04BE"/>
    <w:rsid w:val="00DA04DF"/>
    <w:rsid w:val="00DA0523"/>
    <w:rsid w:val="00DA0703"/>
    <w:rsid w:val="00DA1DEB"/>
    <w:rsid w:val="00DA2660"/>
    <w:rsid w:val="00DA36A4"/>
    <w:rsid w:val="00DA3F88"/>
    <w:rsid w:val="00DA5167"/>
    <w:rsid w:val="00DA5255"/>
    <w:rsid w:val="00DA56D8"/>
    <w:rsid w:val="00DA5C2D"/>
    <w:rsid w:val="00DA6F24"/>
    <w:rsid w:val="00DA705E"/>
    <w:rsid w:val="00DA7074"/>
    <w:rsid w:val="00DA757E"/>
    <w:rsid w:val="00DA777D"/>
    <w:rsid w:val="00DA7BA8"/>
    <w:rsid w:val="00DB01A7"/>
    <w:rsid w:val="00DB1B0B"/>
    <w:rsid w:val="00DB2128"/>
    <w:rsid w:val="00DB2201"/>
    <w:rsid w:val="00DB26A7"/>
    <w:rsid w:val="00DB293D"/>
    <w:rsid w:val="00DB2A00"/>
    <w:rsid w:val="00DB33D5"/>
    <w:rsid w:val="00DB36A0"/>
    <w:rsid w:val="00DB3892"/>
    <w:rsid w:val="00DB3D15"/>
    <w:rsid w:val="00DB3D78"/>
    <w:rsid w:val="00DB4428"/>
    <w:rsid w:val="00DB5E28"/>
    <w:rsid w:val="00DB6360"/>
    <w:rsid w:val="00DB640C"/>
    <w:rsid w:val="00DB649A"/>
    <w:rsid w:val="00DB6D8E"/>
    <w:rsid w:val="00DB7121"/>
    <w:rsid w:val="00DB7571"/>
    <w:rsid w:val="00DB758B"/>
    <w:rsid w:val="00DC1922"/>
    <w:rsid w:val="00DC1EE2"/>
    <w:rsid w:val="00DC21C5"/>
    <w:rsid w:val="00DC23DE"/>
    <w:rsid w:val="00DC2413"/>
    <w:rsid w:val="00DC25A3"/>
    <w:rsid w:val="00DC2639"/>
    <w:rsid w:val="00DC2A73"/>
    <w:rsid w:val="00DC2DEB"/>
    <w:rsid w:val="00DC3F25"/>
    <w:rsid w:val="00DC4C8B"/>
    <w:rsid w:val="00DC5330"/>
    <w:rsid w:val="00DC5B58"/>
    <w:rsid w:val="00DC6339"/>
    <w:rsid w:val="00DC6359"/>
    <w:rsid w:val="00DC641E"/>
    <w:rsid w:val="00DC712A"/>
    <w:rsid w:val="00DC73A4"/>
    <w:rsid w:val="00DC77AB"/>
    <w:rsid w:val="00DC7D87"/>
    <w:rsid w:val="00DD03D8"/>
    <w:rsid w:val="00DD0435"/>
    <w:rsid w:val="00DD0491"/>
    <w:rsid w:val="00DD0ADB"/>
    <w:rsid w:val="00DD0E3E"/>
    <w:rsid w:val="00DD111D"/>
    <w:rsid w:val="00DD121A"/>
    <w:rsid w:val="00DD1399"/>
    <w:rsid w:val="00DD1565"/>
    <w:rsid w:val="00DD1812"/>
    <w:rsid w:val="00DD1B5F"/>
    <w:rsid w:val="00DD20F6"/>
    <w:rsid w:val="00DD2B86"/>
    <w:rsid w:val="00DD35B8"/>
    <w:rsid w:val="00DD3F38"/>
    <w:rsid w:val="00DD45D8"/>
    <w:rsid w:val="00DD48FD"/>
    <w:rsid w:val="00DD4927"/>
    <w:rsid w:val="00DD4D8F"/>
    <w:rsid w:val="00DD5563"/>
    <w:rsid w:val="00DD5874"/>
    <w:rsid w:val="00DD62FD"/>
    <w:rsid w:val="00DD7208"/>
    <w:rsid w:val="00DD763A"/>
    <w:rsid w:val="00DE0D76"/>
    <w:rsid w:val="00DE0F56"/>
    <w:rsid w:val="00DE133E"/>
    <w:rsid w:val="00DE1F27"/>
    <w:rsid w:val="00DE1F73"/>
    <w:rsid w:val="00DE217B"/>
    <w:rsid w:val="00DE2348"/>
    <w:rsid w:val="00DE26FF"/>
    <w:rsid w:val="00DE2F18"/>
    <w:rsid w:val="00DE337D"/>
    <w:rsid w:val="00DE3BDB"/>
    <w:rsid w:val="00DE3CC4"/>
    <w:rsid w:val="00DE417E"/>
    <w:rsid w:val="00DE4640"/>
    <w:rsid w:val="00DE4850"/>
    <w:rsid w:val="00DE4A66"/>
    <w:rsid w:val="00DE4DA5"/>
    <w:rsid w:val="00DE5000"/>
    <w:rsid w:val="00DE51CB"/>
    <w:rsid w:val="00DE51DF"/>
    <w:rsid w:val="00DE53D4"/>
    <w:rsid w:val="00DE6718"/>
    <w:rsid w:val="00DE689D"/>
    <w:rsid w:val="00DE7170"/>
    <w:rsid w:val="00DE7ACF"/>
    <w:rsid w:val="00DF0124"/>
    <w:rsid w:val="00DF08EE"/>
    <w:rsid w:val="00DF0959"/>
    <w:rsid w:val="00DF174A"/>
    <w:rsid w:val="00DF198A"/>
    <w:rsid w:val="00DF2211"/>
    <w:rsid w:val="00DF2561"/>
    <w:rsid w:val="00DF2D59"/>
    <w:rsid w:val="00DF3566"/>
    <w:rsid w:val="00DF3CF1"/>
    <w:rsid w:val="00DF425F"/>
    <w:rsid w:val="00DF472D"/>
    <w:rsid w:val="00DF54FD"/>
    <w:rsid w:val="00DF5EEA"/>
    <w:rsid w:val="00DF636C"/>
    <w:rsid w:val="00DF6570"/>
    <w:rsid w:val="00DF672D"/>
    <w:rsid w:val="00DF68F9"/>
    <w:rsid w:val="00DF6E4C"/>
    <w:rsid w:val="00DF701E"/>
    <w:rsid w:val="00DF7899"/>
    <w:rsid w:val="00DF7AE3"/>
    <w:rsid w:val="00DF7DA1"/>
    <w:rsid w:val="00E00FE2"/>
    <w:rsid w:val="00E01230"/>
    <w:rsid w:val="00E0124B"/>
    <w:rsid w:val="00E0132B"/>
    <w:rsid w:val="00E01CAE"/>
    <w:rsid w:val="00E0254E"/>
    <w:rsid w:val="00E025B6"/>
    <w:rsid w:val="00E02929"/>
    <w:rsid w:val="00E0345B"/>
    <w:rsid w:val="00E034F1"/>
    <w:rsid w:val="00E04756"/>
    <w:rsid w:val="00E04C4E"/>
    <w:rsid w:val="00E053FA"/>
    <w:rsid w:val="00E054B0"/>
    <w:rsid w:val="00E05980"/>
    <w:rsid w:val="00E059CF"/>
    <w:rsid w:val="00E05BA8"/>
    <w:rsid w:val="00E06A09"/>
    <w:rsid w:val="00E06FBA"/>
    <w:rsid w:val="00E07317"/>
    <w:rsid w:val="00E0782B"/>
    <w:rsid w:val="00E07A4A"/>
    <w:rsid w:val="00E07D82"/>
    <w:rsid w:val="00E10705"/>
    <w:rsid w:val="00E10CED"/>
    <w:rsid w:val="00E10D19"/>
    <w:rsid w:val="00E110D2"/>
    <w:rsid w:val="00E117CC"/>
    <w:rsid w:val="00E11B92"/>
    <w:rsid w:val="00E12375"/>
    <w:rsid w:val="00E1262E"/>
    <w:rsid w:val="00E130E6"/>
    <w:rsid w:val="00E134FF"/>
    <w:rsid w:val="00E13D6E"/>
    <w:rsid w:val="00E13E7F"/>
    <w:rsid w:val="00E14299"/>
    <w:rsid w:val="00E147F3"/>
    <w:rsid w:val="00E14D58"/>
    <w:rsid w:val="00E1504F"/>
    <w:rsid w:val="00E1563A"/>
    <w:rsid w:val="00E158B1"/>
    <w:rsid w:val="00E16121"/>
    <w:rsid w:val="00E16828"/>
    <w:rsid w:val="00E1687C"/>
    <w:rsid w:val="00E16EDD"/>
    <w:rsid w:val="00E17A7B"/>
    <w:rsid w:val="00E17D77"/>
    <w:rsid w:val="00E20217"/>
    <w:rsid w:val="00E20CEC"/>
    <w:rsid w:val="00E21544"/>
    <w:rsid w:val="00E2197F"/>
    <w:rsid w:val="00E21C11"/>
    <w:rsid w:val="00E21FD4"/>
    <w:rsid w:val="00E2232C"/>
    <w:rsid w:val="00E22806"/>
    <w:rsid w:val="00E22B78"/>
    <w:rsid w:val="00E22F23"/>
    <w:rsid w:val="00E2385F"/>
    <w:rsid w:val="00E2405D"/>
    <w:rsid w:val="00E24353"/>
    <w:rsid w:val="00E251EB"/>
    <w:rsid w:val="00E25AA2"/>
    <w:rsid w:val="00E25C78"/>
    <w:rsid w:val="00E25D1C"/>
    <w:rsid w:val="00E26015"/>
    <w:rsid w:val="00E2663E"/>
    <w:rsid w:val="00E271B0"/>
    <w:rsid w:val="00E274CE"/>
    <w:rsid w:val="00E2756A"/>
    <w:rsid w:val="00E2765C"/>
    <w:rsid w:val="00E30070"/>
    <w:rsid w:val="00E308E9"/>
    <w:rsid w:val="00E30E3F"/>
    <w:rsid w:val="00E313C1"/>
    <w:rsid w:val="00E3179A"/>
    <w:rsid w:val="00E31AD4"/>
    <w:rsid w:val="00E31BA7"/>
    <w:rsid w:val="00E31D69"/>
    <w:rsid w:val="00E32541"/>
    <w:rsid w:val="00E329FD"/>
    <w:rsid w:val="00E32A97"/>
    <w:rsid w:val="00E3323D"/>
    <w:rsid w:val="00E332D3"/>
    <w:rsid w:val="00E33C0F"/>
    <w:rsid w:val="00E33C85"/>
    <w:rsid w:val="00E33CC1"/>
    <w:rsid w:val="00E3458F"/>
    <w:rsid w:val="00E355B6"/>
    <w:rsid w:val="00E35791"/>
    <w:rsid w:val="00E36E0D"/>
    <w:rsid w:val="00E36E51"/>
    <w:rsid w:val="00E400F9"/>
    <w:rsid w:val="00E401FE"/>
    <w:rsid w:val="00E403BF"/>
    <w:rsid w:val="00E406F8"/>
    <w:rsid w:val="00E40A09"/>
    <w:rsid w:val="00E40B87"/>
    <w:rsid w:val="00E4116B"/>
    <w:rsid w:val="00E4181B"/>
    <w:rsid w:val="00E418A1"/>
    <w:rsid w:val="00E41ACC"/>
    <w:rsid w:val="00E420AF"/>
    <w:rsid w:val="00E4253A"/>
    <w:rsid w:val="00E426B0"/>
    <w:rsid w:val="00E42C52"/>
    <w:rsid w:val="00E42CCE"/>
    <w:rsid w:val="00E43062"/>
    <w:rsid w:val="00E43708"/>
    <w:rsid w:val="00E43AB6"/>
    <w:rsid w:val="00E445B6"/>
    <w:rsid w:val="00E44C03"/>
    <w:rsid w:val="00E455F4"/>
    <w:rsid w:val="00E4598E"/>
    <w:rsid w:val="00E45F37"/>
    <w:rsid w:val="00E46601"/>
    <w:rsid w:val="00E46D33"/>
    <w:rsid w:val="00E47250"/>
    <w:rsid w:val="00E47297"/>
    <w:rsid w:val="00E4751A"/>
    <w:rsid w:val="00E4789E"/>
    <w:rsid w:val="00E47D7A"/>
    <w:rsid w:val="00E50065"/>
    <w:rsid w:val="00E51CF5"/>
    <w:rsid w:val="00E52293"/>
    <w:rsid w:val="00E52294"/>
    <w:rsid w:val="00E537BE"/>
    <w:rsid w:val="00E53AC6"/>
    <w:rsid w:val="00E53CAC"/>
    <w:rsid w:val="00E545D7"/>
    <w:rsid w:val="00E5463E"/>
    <w:rsid w:val="00E54774"/>
    <w:rsid w:val="00E54BA6"/>
    <w:rsid w:val="00E54C3A"/>
    <w:rsid w:val="00E54CF3"/>
    <w:rsid w:val="00E54CFB"/>
    <w:rsid w:val="00E552EC"/>
    <w:rsid w:val="00E55538"/>
    <w:rsid w:val="00E55C04"/>
    <w:rsid w:val="00E56091"/>
    <w:rsid w:val="00E5686D"/>
    <w:rsid w:val="00E570B4"/>
    <w:rsid w:val="00E60055"/>
    <w:rsid w:val="00E601A5"/>
    <w:rsid w:val="00E60CBB"/>
    <w:rsid w:val="00E61464"/>
    <w:rsid w:val="00E61B22"/>
    <w:rsid w:val="00E62DBE"/>
    <w:rsid w:val="00E639ED"/>
    <w:rsid w:val="00E63BBC"/>
    <w:rsid w:val="00E63CCC"/>
    <w:rsid w:val="00E63CFE"/>
    <w:rsid w:val="00E63ED8"/>
    <w:rsid w:val="00E64D3A"/>
    <w:rsid w:val="00E64E75"/>
    <w:rsid w:val="00E64F46"/>
    <w:rsid w:val="00E6566F"/>
    <w:rsid w:val="00E658E1"/>
    <w:rsid w:val="00E65ABA"/>
    <w:rsid w:val="00E65C56"/>
    <w:rsid w:val="00E65C60"/>
    <w:rsid w:val="00E66022"/>
    <w:rsid w:val="00E66087"/>
    <w:rsid w:val="00E66946"/>
    <w:rsid w:val="00E66A57"/>
    <w:rsid w:val="00E66B19"/>
    <w:rsid w:val="00E67B76"/>
    <w:rsid w:val="00E67D94"/>
    <w:rsid w:val="00E70391"/>
    <w:rsid w:val="00E7058E"/>
    <w:rsid w:val="00E70B2A"/>
    <w:rsid w:val="00E70F41"/>
    <w:rsid w:val="00E71C96"/>
    <w:rsid w:val="00E72F1E"/>
    <w:rsid w:val="00E7300F"/>
    <w:rsid w:val="00E736C7"/>
    <w:rsid w:val="00E73CE9"/>
    <w:rsid w:val="00E7478B"/>
    <w:rsid w:val="00E752DF"/>
    <w:rsid w:val="00E75C43"/>
    <w:rsid w:val="00E76332"/>
    <w:rsid w:val="00E76D69"/>
    <w:rsid w:val="00E803E6"/>
    <w:rsid w:val="00E80C0E"/>
    <w:rsid w:val="00E816C6"/>
    <w:rsid w:val="00E81755"/>
    <w:rsid w:val="00E826EA"/>
    <w:rsid w:val="00E8382E"/>
    <w:rsid w:val="00E83E62"/>
    <w:rsid w:val="00E83F68"/>
    <w:rsid w:val="00E84350"/>
    <w:rsid w:val="00E85362"/>
    <w:rsid w:val="00E85A92"/>
    <w:rsid w:val="00E86460"/>
    <w:rsid w:val="00E8654A"/>
    <w:rsid w:val="00E86597"/>
    <w:rsid w:val="00E87338"/>
    <w:rsid w:val="00E875C2"/>
    <w:rsid w:val="00E902C5"/>
    <w:rsid w:val="00E903B4"/>
    <w:rsid w:val="00E9063A"/>
    <w:rsid w:val="00E9087E"/>
    <w:rsid w:val="00E90C0B"/>
    <w:rsid w:val="00E90C7B"/>
    <w:rsid w:val="00E90DAA"/>
    <w:rsid w:val="00E913A6"/>
    <w:rsid w:val="00E916AB"/>
    <w:rsid w:val="00E919DE"/>
    <w:rsid w:val="00E92155"/>
    <w:rsid w:val="00E921AE"/>
    <w:rsid w:val="00E92E77"/>
    <w:rsid w:val="00E939AE"/>
    <w:rsid w:val="00E93AE7"/>
    <w:rsid w:val="00E93C7A"/>
    <w:rsid w:val="00E93F77"/>
    <w:rsid w:val="00E9427B"/>
    <w:rsid w:val="00E942C8"/>
    <w:rsid w:val="00E949BE"/>
    <w:rsid w:val="00E95025"/>
    <w:rsid w:val="00E95892"/>
    <w:rsid w:val="00E95E18"/>
    <w:rsid w:val="00E961C3"/>
    <w:rsid w:val="00E97470"/>
    <w:rsid w:val="00E97DEF"/>
    <w:rsid w:val="00EA04B2"/>
    <w:rsid w:val="00EA13C4"/>
    <w:rsid w:val="00EA171D"/>
    <w:rsid w:val="00EA19E1"/>
    <w:rsid w:val="00EA1F18"/>
    <w:rsid w:val="00EA21DB"/>
    <w:rsid w:val="00EA2819"/>
    <w:rsid w:val="00EA28C9"/>
    <w:rsid w:val="00EA3F27"/>
    <w:rsid w:val="00EA4A30"/>
    <w:rsid w:val="00EA4CE9"/>
    <w:rsid w:val="00EA52E4"/>
    <w:rsid w:val="00EA53EE"/>
    <w:rsid w:val="00EA64F3"/>
    <w:rsid w:val="00EA69C1"/>
    <w:rsid w:val="00EA69EE"/>
    <w:rsid w:val="00EA6F0F"/>
    <w:rsid w:val="00EA73DB"/>
    <w:rsid w:val="00EA75A4"/>
    <w:rsid w:val="00EA7C52"/>
    <w:rsid w:val="00EA7D8E"/>
    <w:rsid w:val="00EB026D"/>
    <w:rsid w:val="00EB06D6"/>
    <w:rsid w:val="00EB0B7F"/>
    <w:rsid w:val="00EB0FEC"/>
    <w:rsid w:val="00EB1545"/>
    <w:rsid w:val="00EB24B2"/>
    <w:rsid w:val="00EB2823"/>
    <w:rsid w:val="00EB28A6"/>
    <w:rsid w:val="00EB2BAB"/>
    <w:rsid w:val="00EB3407"/>
    <w:rsid w:val="00EB358F"/>
    <w:rsid w:val="00EB3706"/>
    <w:rsid w:val="00EB39C0"/>
    <w:rsid w:val="00EB3EDE"/>
    <w:rsid w:val="00EB4192"/>
    <w:rsid w:val="00EB435B"/>
    <w:rsid w:val="00EB4449"/>
    <w:rsid w:val="00EB476D"/>
    <w:rsid w:val="00EB53CD"/>
    <w:rsid w:val="00EB5511"/>
    <w:rsid w:val="00EB571B"/>
    <w:rsid w:val="00EB5ADC"/>
    <w:rsid w:val="00EB5D1E"/>
    <w:rsid w:val="00EB5E13"/>
    <w:rsid w:val="00EB6B73"/>
    <w:rsid w:val="00EB6C17"/>
    <w:rsid w:val="00EB6D0D"/>
    <w:rsid w:val="00EB6FF7"/>
    <w:rsid w:val="00EB743B"/>
    <w:rsid w:val="00EB754D"/>
    <w:rsid w:val="00EC05B5"/>
    <w:rsid w:val="00EC0AA7"/>
    <w:rsid w:val="00EC147A"/>
    <w:rsid w:val="00EC22C3"/>
    <w:rsid w:val="00EC2633"/>
    <w:rsid w:val="00EC2637"/>
    <w:rsid w:val="00EC2EAF"/>
    <w:rsid w:val="00EC2FF0"/>
    <w:rsid w:val="00EC301E"/>
    <w:rsid w:val="00EC3516"/>
    <w:rsid w:val="00EC3D3E"/>
    <w:rsid w:val="00EC3FC0"/>
    <w:rsid w:val="00EC410B"/>
    <w:rsid w:val="00EC45F0"/>
    <w:rsid w:val="00EC4785"/>
    <w:rsid w:val="00EC47F2"/>
    <w:rsid w:val="00EC4E2E"/>
    <w:rsid w:val="00EC4FC4"/>
    <w:rsid w:val="00EC5194"/>
    <w:rsid w:val="00EC5409"/>
    <w:rsid w:val="00EC5633"/>
    <w:rsid w:val="00EC5CB1"/>
    <w:rsid w:val="00EC5E1A"/>
    <w:rsid w:val="00EC6155"/>
    <w:rsid w:val="00EC6C31"/>
    <w:rsid w:val="00EC6E38"/>
    <w:rsid w:val="00EC72F0"/>
    <w:rsid w:val="00EC7ABE"/>
    <w:rsid w:val="00ED002E"/>
    <w:rsid w:val="00ED0419"/>
    <w:rsid w:val="00ED1172"/>
    <w:rsid w:val="00ED12E9"/>
    <w:rsid w:val="00ED16BA"/>
    <w:rsid w:val="00ED21AA"/>
    <w:rsid w:val="00ED2474"/>
    <w:rsid w:val="00ED2B8C"/>
    <w:rsid w:val="00ED2D20"/>
    <w:rsid w:val="00ED316C"/>
    <w:rsid w:val="00ED3BF0"/>
    <w:rsid w:val="00ED429E"/>
    <w:rsid w:val="00ED498E"/>
    <w:rsid w:val="00ED4E76"/>
    <w:rsid w:val="00ED4E85"/>
    <w:rsid w:val="00ED5F5A"/>
    <w:rsid w:val="00ED6235"/>
    <w:rsid w:val="00ED6FF8"/>
    <w:rsid w:val="00ED759B"/>
    <w:rsid w:val="00ED79B5"/>
    <w:rsid w:val="00EE0EDE"/>
    <w:rsid w:val="00EE14C1"/>
    <w:rsid w:val="00EE1A95"/>
    <w:rsid w:val="00EE1CCB"/>
    <w:rsid w:val="00EE2054"/>
    <w:rsid w:val="00EE2488"/>
    <w:rsid w:val="00EE27B7"/>
    <w:rsid w:val="00EE3258"/>
    <w:rsid w:val="00EE3536"/>
    <w:rsid w:val="00EE4685"/>
    <w:rsid w:val="00EE47B6"/>
    <w:rsid w:val="00EE50FC"/>
    <w:rsid w:val="00EE556F"/>
    <w:rsid w:val="00EE58A1"/>
    <w:rsid w:val="00EE6743"/>
    <w:rsid w:val="00EE7A0C"/>
    <w:rsid w:val="00EE7C7B"/>
    <w:rsid w:val="00EF025B"/>
    <w:rsid w:val="00EF0FA5"/>
    <w:rsid w:val="00EF1CFC"/>
    <w:rsid w:val="00EF24E3"/>
    <w:rsid w:val="00EF2E92"/>
    <w:rsid w:val="00EF31D6"/>
    <w:rsid w:val="00EF39C0"/>
    <w:rsid w:val="00EF3E15"/>
    <w:rsid w:val="00EF3E2C"/>
    <w:rsid w:val="00EF4044"/>
    <w:rsid w:val="00EF5EB8"/>
    <w:rsid w:val="00EF5EC5"/>
    <w:rsid w:val="00EF6A8C"/>
    <w:rsid w:val="00EF6D77"/>
    <w:rsid w:val="00EF768A"/>
    <w:rsid w:val="00EF7827"/>
    <w:rsid w:val="00F00407"/>
    <w:rsid w:val="00F00928"/>
    <w:rsid w:val="00F00B02"/>
    <w:rsid w:val="00F010E4"/>
    <w:rsid w:val="00F01108"/>
    <w:rsid w:val="00F011AD"/>
    <w:rsid w:val="00F01252"/>
    <w:rsid w:val="00F01601"/>
    <w:rsid w:val="00F01AC0"/>
    <w:rsid w:val="00F01C64"/>
    <w:rsid w:val="00F01E75"/>
    <w:rsid w:val="00F01FA8"/>
    <w:rsid w:val="00F01FEE"/>
    <w:rsid w:val="00F025AE"/>
    <w:rsid w:val="00F02DC1"/>
    <w:rsid w:val="00F030C4"/>
    <w:rsid w:val="00F03262"/>
    <w:rsid w:val="00F03395"/>
    <w:rsid w:val="00F036F2"/>
    <w:rsid w:val="00F03D64"/>
    <w:rsid w:val="00F03FF8"/>
    <w:rsid w:val="00F05139"/>
    <w:rsid w:val="00F056A9"/>
    <w:rsid w:val="00F057A7"/>
    <w:rsid w:val="00F057B2"/>
    <w:rsid w:val="00F05C63"/>
    <w:rsid w:val="00F05CAD"/>
    <w:rsid w:val="00F05E65"/>
    <w:rsid w:val="00F06139"/>
    <w:rsid w:val="00F0633E"/>
    <w:rsid w:val="00F067FB"/>
    <w:rsid w:val="00F069A0"/>
    <w:rsid w:val="00F06BC1"/>
    <w:rsid w:val="00F07187"/>
    <w:rsid w:val="00F075C7"/>
    <w:rsid w:val="00F106B8"/>
    <w:rsid w:val="00F10ACC"/>
    <w:rsid w:val="00F10B5D"/>
    <w:rsid w:val="00F10F45"/>
    <w:rsid w:val="00F11889"/>
    <w:rsid w:val="00F11FF4"/>
    <w:rsid w:val="00F1239F"/>
    <w:rsid w:val="00F124C0"/>
    <w:rsid w:val="00F1257A"/>
    <w:rsid w:val="00F127B0"/>
    <w:rsid w:val="00F135EB"/>
    <w:rsid w:val="00F13DF5"/>
    <w:rsid w:val="00F13F6F"/>
    <w:rsid w:val="00F14064"/>
    <w:rsid w:val="00F14089"/>
    <w:rsid w:val="00F14276"/>
    <w:rsid w:val="00F1427F"/>
    <w:rsid w:val="00F14548"/>
    <w:rsid w:val="00F153BA"/>
    <w:rsid w:val="00F15932"/>
    <w:rsid w:val="00F164F0"/>
    <w:rsid w:val="00F16D33"/>
    <w:rsid w:val="00F171B7"/>
    <w:rsid w:val="00F17268"/>
    <w:rsid w:val="00F173DF"/>
    <w:rsid w:val="00F17CFA"/>
    <w:rsid w:val="00F17D0E"/>
    <w:rsid w:val="00F17EEF"/>
    <w:rsid w:val="00F17F3F"/>
    <w:rsid w:val="00F20316"/>
    <w:rsid w:val="00F208F5"/>
    <w:rsid w:val="00F21611"/>
    <w:rsid w:val="00F21653"/>
    <w:rsid w:val="00F21C4E"/>
    <w:rsid w:val="00F2227B"/>
    <w:rsid w:val="00F2256C"/>
    <w:rsid w:val="00F22797"/>
    <w:rsid w:val="00F22CF9"/>
    <w:rsid w:val="00F22E70"/>
    <w:rsid w:val="00F22F85"/>
    <w:rsid w:val="00F23047"/>
    <w:rsid w:val="00F23123"/>
    <w:rsid w:val="00F2318E"/>
    <w:rsid w:val="00F2351B"/>
    <w:rsid w:val="00F23678"/>
    <w:rsid w:val="00F23877"/>
    <w:rsid w:val="00F2439B"/>
    <w:rsid w:val="00F244BA"/>
    <w:rsid w:val="00F247B2"/>
    <w:rsid w:val="00F2480B"/>
    <w:rsid w:val="00F24E5D"/>
    <w:rsid w:val="00F25115"/>
    <w:rsid w:val="00F2567E"/>
    <w:rsid w:val="00F25A14"/>
    <w:rsid w:val="00F25A30"/>
    <w:rsid w:val="00F25AA0"/>
    <w:rsid w:val="00F25D57"/>
    <w:rsid w:val="00F26077"/>
    <w:rsid w:val="00F265A5"/>
    <w:rsid w:val="00F26AD9"/>
    <w:rsid w:val="00F309CD"/>
    <w:rsid w:val="00F31184"/>
    <w:rsid w:val="00F314D6"/>
    <w:rsid w:val="00F3181B"/>
    <w:rsid w:val="00F31A6B"/>
    <w:rsid w:val="00F31C18"/>
    <w:rsid w:val="00F31ED1"/>
    <w:rsid w:val="00F320C7"/>
    <w:rsid w:val="00F321B1"/>
    <w:rsid w:val="00F322B5"/>
    <w:rsid w:val="00F325CD"/>
    <w:rsid w:val="00F33C20"/>
    <w:rsid w:val="00F33F08"/>
    <w:rsid w:val="00F341EC"/>
    <w:rsid w:val="00F34889"/>
    <w:rsid w:val="00F34DB9"/>
    <w:rsid w:val="00F35FAA"/>
    <w:rsid w:val="00F360D5"/>
    <w:rsid w:val="00F36AA5"/>
    <w:rsid w:val="00F370E1"/>
    <w:rsid w:val="00F374A1"/>
    <w:rsid w:val="00F375D3"/>
    <w:rsid w:val="00F37C62"/>
    <w:rsid w:val="00F37DE7"/>
    <w:rsid w:val="00F37FF5"/>
    <w:rsid w:val="00F37FFD"/>
    <w:rsid w:val="00F40355"/>
    <w:rsid w:val="00F40587"/>
    <w:rsid w:val="00F40B2B"/>
    <w:rsid w:val="00F4134A"/>
    <w:rsid w:val="00F41384"/>
    <w:rsid w:val="00F419D6"/>
    <w:rsid w:val="00F42360"/>
    <w:rsid w:val="00F4237A"/>
    <w:rsid w:val="00F42446"/>
    <w:rsid w:val="00F4291C"/>
    <w:rsid w:val="00F42E8B"/>
    <w:rsid w:val="00F4304A"/>
    <w:rsid w:val="00F43CEE"/>
    <w:rsid w:val="00F43F23"/>
    <w:rsid w:val="00F45043"/>
    <w:rsid w:val="00F453FD"/>
    <w:rsid w:val="00F45558"/>
    <w:rsid w:val="00F45E3D"/>
    <w:rsid w:val="00F462E4"/>
    <w:rsid w:val="00F463B7"/>
    <w:rsid w:val="00F46441"/>
    <w:rsid w:val="00F46445"/>
    <w:rsid w:val="00F46755"/>
    <w:rsid w:val="00F46F69"/>
    <w:rsid w:val="00F474EF"/>
    <w:rsid w:val="00F50901"/>
    <w:rsid w:val="00F509EB"/>
    <w:rsid w:val="00F51337"/>
    <w:rsid w:val="00F52208"/>
    <w:rsid w:val="00F522E4"/>
    <w:rsid w:val="00F52461"/>
    <w:rsid w:val="00F52478"/>
    <w:rsid w:val="00F527C2"/>
    <w:rsid w:val="00F529F9"/>
    <w:rsid w:val="00F53210"/>
    <w:rsid w:val="00F537FB"/>
    <w:rsid w:val="00F53A02"/>
    <w:rsid w:val="00F53DD0"/>
    <w:rsid w:val="00F53EDD"/>
    <w:rsid w:val="00F54557"/>
    <w:rsid w:val="00F54A42"/>
    <w:rsid w:val="00F55339"/>
    <w:rsid w:val="00F554C8"/>
    <w:rsid w:val="00F5575D"/>
    <w:rsid w:val="00F55877"/>
    <w:rsid w:val="00F55BD9"/>
    <w:rsid w:val="00F564F3"/>
    <w:rsid w:val="00F569E6"/>
    <w:rsid w:val="00F56BBD"/>
    <w:rsid w:val="00F57939"/>
    <w:rsid w:val="00F57E62"/>
    <w:rsid w:val="00F60493"/>
    <w:rsid w:val="00F604DC"/>
    <w:rsid w:val="00F60653"/>
    <w:rsid w:val="00F608A6"/>
    <w:rsid w:val="00F60D8E"/>
    <w:rsid w:val="00F6130F"/>
    <w:rsid w:val="00F6154D"/>
    <w:rsid w:val="00F6330F"/>
    <w:rsid w:val="00F63A62"/>
    <w:rsid w:val="00F63BEC"/>
    <w:rsid w:val="00F6445A"/>
    <w:rsid w:val="00F6478E"/>
    <w:rsid w:val="00F653D0"/>
    <w:rsid w:val="00F65A6B"/>
    <w:rsid w:val="00F66093"/>
    <w:rsid w:val="00F6662D"/>
    <w:rsid w:val="00F66A66"/>
    <w:rsid w:val="00F6774D"/>
    <w:rsid w:val="00F70101"/>
    <w:rsid w:val="00F70683"/>
    <w:rsid w:val="00F707ED"/>
    <w:rsid w:val="00F71437"/>
    <w:rsid w:val="00F71B96"/>
    <w:rsid w:val="00F72778"/>
    <w:rsid w:val="00F72B15"/>
    <w:rsid w:val="00F72E5C"/>
    <w:rsid w:val="00F7352F"/>
    <w:rsid w:val="00F73812"/>
    <w:rsid w:val="00F743FA"/>
    <w:rsid w:val="00F74CE8"/>
    <w:rsid w:val="00F7596E"/>
    <w:rsid w:val="00F75CCA"/>
    <w:rsid w:val="00F75E36"/>
    <w:rsid w:val="00F76CCA"/>
    <w:rsid w:val="00F76E90"/>
    <w:rsid w:val="00F773DF"/>
    <w:rsid w:val="00F77520"/>
    <w:rsid w:val="00F7761C"/>
    <w:rsid w:val="00F779EB"/>
    <w:rsid w:val="00F77A76"/>
    <w:rsid w:val="00F77EAE"/>
    <w:rsid w:val="00F8082E"/>
    <w:rsid w:val="00F80EF3"/>
    <w:rsid w:val="00F8117E"/>
    <w:rsid w:val="00F811C6"/>
    <w:rsid w:val="00F81C2C"/>
    <w:rsid w:val="00F830A7"/>
    <w:rsid w:val="00F8374D"/>
    <w:rsid w:val="00F8482C"/>
    <w:rsid w:val="00F84987"/>
    <w:rsid w:val="00F856D8"/>
    <w:rsid w:val="00F85756"/>
    <w:rsid w:val="00F8610D"/>
    <w:rsid w:val="00F868C0"/>
    <w:rsid w:val="00F86C0D"/>
    <w:rsid w:val="00F8712B"/>
    <w:rsid w:val="00F8735F"/>
    <w:rsid w:val="00F878EE"/>
    <w:rsid w:val="00F8798F"/>
    <w:rsid w:val="00F90586"/>
    <w:rsid w:val="00F90796"/>
    <w:rsid w:val="00F90C94"/>
    <w:rsid w:val="00F90D6E"/>
    <w:rsid w:val="00F91868"/>
    <w:rsid w:val="00F9218A"/>
    <w:rsid w:val="00F92221"/>
    <w:rsid w:val="00F92264"/>
    <w:rsid w:val="00F924D0"/>
    <w:rsid w:val="00F924D8"/>
    <w:rsid w:val="00F930AE"/>
    <w:rsid w:val="00F9331F"/>
    <w:rsid w:val="00F9371D"/>
    <w:rsid w:val="00F939EB"/>
    <w:rsid w:val="00F93E09"/>
    <w:rsid w:val="00F93FA7"/>
    <w:rsid w:val="00F94646"/>
    <w:rsid w:val="00F95446"/>
    <w:rsid w:val="00F954B7"/>
    <w:rsid w:val="00F9583A"/>
    <w:rsid w:val="00F95AA0"/>
    <w:rsid w:val="00F95AFB"/>
    <w:rsid w:val="00F95E6B"/>
    <w:rsid w:val="00F962E9"/>
    <w:rsid w:val="00F96E2A"/>
    <w:rsid w:val="00F96FBB"/>
    <w:rsid w:val="00F979CA"/>
    <w:rsid w:val="00FA03C5"/>
    <w:rsid w:val="00FA03C7"/>
    <w:rsid w:val="00FA067A"/>
    <w:rsid w:val="00FA0972"/>
    <w:rsid w:val="00FA0D5E"/>
    <w:rsid w:val="00FA1AE0"/>
    <w:rsid w:val="00FA1EBD"/>
    <w:rsid w:val="00FA2A46"/>
    <w:rsid w:val="00FA2BB5"/>
    <w:rsid w:val="00FA2D35"/>
    <w:rsid w:val="00FA37D6"/>
    <w:rsid w:val="00FA3ECB"/>
    <w:rsid w:val="00FA42B3"/>
    <w:rsid w:val="00FA45A5"/>
    <w:rsid w:val="00FA4914"/>
    <w:rsid w:val="00FA4A90"/>
    <w:rsid w:val="00FA4D62"/>
    <w:rsid w:val="00FA4DB9"/>
    <w:rsid w:val="00FA547C"/>
    <w:rsid w:val="00FA547E"/>
    <w:rsid w:val="00FA55B2"/>
    <w:rsid w:val="00FA6D4E"/>
    <w:rsid w:val="00FA70C1"/>
    <w:rsid w:val="00FA71FA"/>
    <w:rsid w:val="00FA7239"/>
    <w:rsid w:val="00FA7534"/>
    <w:rsid w:val="00FA75F8"/>
    <w:rsid w:val="00FA7617"/>
    <w:rsid w:val="00FA7E8E"/>
    <w:rsid w:val="00FB0FE8"/>
    <w:rsid w:val="00FB1088"/>
    <w:rsid w:val="00FB1423"/>
    <w:rsid w:val="00FB1451"/>
    <w:rsid w:val="00FB167C"/>
    <w:rsid w:val="00FB197F"/>
    <w:rsid w:val="00FB1982"/>
    <w:rsid w:val="00FB1C05"/>
    <w:rsid w:val="00FB2D6C"/>
    <w:rsid w:val="00FB32D3"/>
    <w:rsid w:val="00FB3626"/>
    <w:rsid w:val="00FB3837"/>
    <w:rsid w:val="00FB390D"/>
    <w:rsid w:val="00FB3E1F"/>
    <w:rsid w:val="00FB3EDD"/>
    <w:rsid w:val="00FB59DE"/>
    <w:rsid w:val="00FB68BD"/>
    <w:rsid w:val="00FB6B0A"/>
    <w:rsid w:val="00FB6B63"/>
    <w:rsid w:val="00FB708E"/>
    <w:rsid w:val="00FB70AF"/>
    <w:rsid w:val="00FB749E"/>
    <w:rsid w:val="00FB7D4C"/>
    <w:rsid w:val="00FC0157"/>
    <w:rsid w:val="00FC04F8"/>
    <w:rsid w:val="00FC0BAE"/>
    <w:rsid w:val="00FC162A"/>
    <w:rsid w:val="00FC181A"/>
    <w:rsid w:val="00FC1A01"/>
    <w:rsid w:val="00FC2089"/>
    <w:rsid w:val="00FC2A12"/>
    <w:rsid w:val="00FC2C80"/>
    <w:rsid w:val="00FC2D8B"/>
    <w:rsid w:val="00FC3252"/>
    <w:rsid w:val="00FC3372"/>
    <w:rsid w:val="00FC3413"/>
    <w:rsid w:val="00FC36AA"/>
    <w:rsid w:val="00FC4365"/>
    <w:rsid w:val="00FC4716"/>
    <w:rsid w:val="00FC581A"/>
    <w:rsid w:val="00FC685A"/>
    <w:rsid w:val="00FC6ABD"/>
    <w:rsid w:val="00FC76AA"/>
    <w:rsid w:val="00FC78F5"/>
    <w:rsid w:val="00FC7AF7"/>
    <w:rsid w:val="00FD01BD"/>
    <w:rsid w:val="00FD06B0"/>
    <w:rsid w:val="00FD07CA"/>
    <w:rsid w:val="00FD0EA3"/>
    <w:rsid w:val="00FD10CB"/>
    <w:rsid w:val="00FD1237"/>
    <w:rsid w:val="00FD14D5"/>
    <w:rsid w:val="00FD1727"/>
    <w:rsid w:val="00FD2163"/>
    <w:rsid w:val="00FD26AA"/>
    <w:rsid w:val="00FD2893"/>
    <w:rsid w:val="00FD2DDA"/>
    <w:rsid w:val="00FD317A"/>
    <w:rsid w:val="00FD3261"/>
    <w:rsid w:val="00FD3C58"/>
    <w:rsid w:val="00FD43CC"/>
    <w:rsid w:val="00FD458F"/>
    <w:rsid w:val="00FD4726"/>
    <w:rsid w:val="00FD4C48"/>
    <w:rsid w:val="00FD4D09"/>
    <w:rsid w:val="00FD524A"/>
    <w:rsid w:val="00FD5662"/>
    <w:rsid w:val="00FD5DA8"/>
    <w:rsid w:val="00FD60C5"/>
    <w:rsid w:val="00FD67EC"/>
    <w:rsid w:val="00FD6832"/>
    <w:rsid w:val="00FD69FE"/>
    <w:rsid w:val="00FD7739"/>
    <w:rsid w:val="00FD78FB"/>
    <w:rsid w:val="00FD7E64"/>
    <w:rsid w:val="00FE03F2"/>
    <w:rsid w:val="00FE0AEE"/>
    <w:rsid w:val="00FE1247"/>
    <w:rsid w:val="00FE15F7"/>
    <w:rsid w:val="00FE16FE"/>
    <w:rsid w:val="00FE19DF"/>
    <w:rsid w:val="00FE1CE1"/>
    <w:rsid w:val="00FE1FE9"/>
    <w:rsid w:val="00FE359E"/>
    <w:rsid w:val="00FE3A1D"/>
    <w:rsid w:val="00FE3E1E"/>
    <w:rsid w:val="00FE4014"/>
    <w:rsid w:val="00FE40C3"/>
    <w:rsid w:val="00FE54EC"/>
    <w:rsid w:val="00FE5517"/>
    <w:rsid w:val="00FE55F7"/>
    <w:rsid w:val="00FE578E"/>
    <w:rsid w:val="00FE5D20"/>
    <w:rsid w:val="00FE6683"/>
    <w:rsid w:val="00FE6B61"/>
    <w:rsid w:val="00FE7313"/>
    <w:rsid w:val="00FF06D2"/>
    <w:rsid w:val="00FF0965"/>
    <w:rsid w:val="00FF09A8"/>
    <w:rsid w:val="00FF0C38"/>
    <w:rsid w:val="00FF1187"/>
    <w:rsid w:val="00FF1593"/>
    <w:rsid w:val="00FF1CE1"/>
    <w:rsid w:val="00FF1FFD"/>
    <w:rsid w:val="00FF24F7"/>
    <w:rsid w:val="00FF27CE"/>
    <w:rsid w:val="00FF3678"/>
    <w:rsid w:val="00FF3C48"/>
    <w:rsid w:val="00FF4A63"/>
    <w:rsid w:val="00FF5052"/>
    <w:rsid w:val="00FF514C"/>
    <w:rsid w:val="00FF5959"/>
    <w:rsid w:val="00FF5E1A"/>
    <w:rsid w:val="00FF622F"/>
    <w:rsid w:val="00FF6281"/>
    <w:rsid w:val="00FF698F"/>
    <w:rsid w:val="00FF7E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417A70"/>
  <w15:docId w15:val="{0D391FBD-F4C5-4699-B248-C7790B62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B06FC"/>
    <w:pPr>
      <w:jc w:val="both"/>
    </w:pPr>
    <w:rPr>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D90A3A"/>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A"/>
    <w:basedOn w:val="Normln"/>
    <w:next w:val="Normln"/>
    <w:link w:val="Nadpis2Char"/>
    <w:qFormat/>
    <w:rsid w:val="00A32BF8"/>
    <w:pPr>
      <w:keepNext/>
      <w:spacing w:before="240" w:after="60"/>
      <w:outlineLvl w:val="1"/>
    </w:pPr>
    <w:rPr>
      <w:rFonts w:ascii="Arial" w:hAnsi="Arial" w:cs="Arial"/>
      <w:b/>
      <w:bCs/>
      <w:i/>
      <w:iCs/>
      <w:sz w:val="28"/>
      <w:szCs w:val="28"/>
    </w:rPr>
  </w:style>
  <w:style w:type="paragraph" w:styleId="Nadpis3">
    <w:name w:val="heading 3"/>
    <w:aliases w:val="Heading 3 Char2,Heading 3 Char Char1,adpis 3 Char Char1,Podpodkapitola Char Char Char,Heading 3 Char Char Char,adpis 3 Char Char Char,Heading 3 Char1 Char,Podpodkapitola Char Char1,adpis 3,Nadpis 3 úroveň,Nadpis 3a,Heading 31,heading 3"/>
    <w:basedOn w:val="Normln"/>
    <w:next w:val="Normln"/>
    <w:link w:val="Nadpis3Char"/>
    <w:qFormat/>
    <w:rsid w:val="00A32BF8"/>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A32BF8"/>
    <w:pPr>
      <w:keepNext/>
      <w:spacing w:before="240" w:after="60"/>
      <w:outlineLvl w:val="3"/>
    </w:pPr>
    <w:rPr>
      <w:b/>
      <w:bCs/>
      <w:sz w:val="28"/>
      <w:szCs w:val="28"/>
    </w:rPr>
  </w:style>
  <w:style w:type="paragraph" w:styleId="Nadpis5">
    <w:name w:val="heading 5"/>
    <w:basedOn w:val="Normln"/>
    <w:next w:val="Normln"/>
    <w:qFormat/>
    <w:rsid w:val="00EA52E4"/>
    <w:pPr>
      <w:keepNext/>
      <w:spacing w:before="60"/>
      <w:jc w:val="left"/>
      <w:outlineLvl w:val="4"/>
    </w:pPr>
    <w:rPr>
      <w:b/>
      <w:bCs/>
      <w:i/>
      <w:iCs/>
    </w:rPr>
  </w:style>
  <w:style w:type="paragraph" w:styleId="Nadpis6">
    <w:name w:val="heading 6"/>
    <w:basedOn w:val="Normln"/>
    <w:next w:val="Normln"/>
    <w:qFormat/>
    <w:rsid w:val="00EA52E4"/>
    <w:pPr>
      <w:keepNext/>
      <w:spacing w:after="60"/>
      <w:jc w:val="left"/>
      <w:outlineLvl w:val="5"/>
    </w:pPr>
    <w:rPr>
      <w:i/>
      <w:iCs/>
      <w:u w:val="single"/>
    </w:rPr>
  </w:style>
  <w:style w:type="paragraph" w:styleId="Nadpis7">
    <w:name w:val="heading 7"/>
    <w:basedOn w:val="Normln"/>
    <w:next w:val="Normln"/>
    <w:qFormat/>
    <w:rsid w:val="00EA52E4"/>
    <w:pPr>
      <w:keepNext/>
      <w:outlineLvl w:val="6"/>
    </w:pPr>
    <w:rPr>
      <w:b/>
      <w:bCs/>
      <w:i/>
      <w:iCs/>
    </w:rPr>
  </w:style>
  <w:style w:type="paragraph" w:styleId="Nadpis8">
    <w:name w:val="heading 8"/>
    <w:basedOn w:val="Normln"/>
    <w:next w:val="Normln"/>
    <w:qFormat/>
    <w:rsid w:val="00EA52E4"/>
    <w:pPr>
      <w:keepNext/>
      <w:jc w:val="right"/>
      <w:outlineLvl w:val="7"/>
    </w:pPr>
    <w:rPr>
      <w:b/>
      <w:bCs/>
    </w:rPr>
  </w:style>
  <w:style w:type="paragraph" w:styleId="Nadpis9">
    <w:name w:val="heading 9"/>
    <w:basedOn w:val="Normln"/>
    <w:next w:val="Normln"/>
    <w:qFormat/>
    <w:rsid w:val="00A32BF8"/>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nadpis">
    <w:name w:val="Styl nadpis"/>
    <w:basedOn w:val="Nzev"/>
    <w:next w:val="Zkladntext"/>
    <w:rsid w:val="00D90A3A"/>
    <w:pPr>
      <w:overflowPunct w:val="0"/>
      <w:autoSpaceDE w:val="0"/>
      <w:autoSpaceDN w:val="0"/>
      <w:adjustRightInd w:val="0"/>
      <w:spacing w:before="120" w:after="480"/>
      <w:contextualSpacing/>
      <w:textAlignment w:val="baseline"/>
      <w:outlineLvl w:val="9"/>
    </w:pPr>
    <w:rPr>
      <w:rFonts w:ascii="Times" w:hAnsi="Times" w:cs="Times New Roman"/>
      <w:bCs w:val="0"/>
      <w:kern w:val="0"/>
      <w:sz w:val="24"/>
      <w:szCs w:val="24"/>
    </w:rPr>
  </w:style>
  <w:style w:type="paragraph" w:styleId="Nzev">
    <w:name w:val="Title"/>
    <w:basedOn w:val="Normln"/>
    <w:link w:val="NzevChar"/>
    <w:qFormat/>
    <w:rsid w:val="00D90A3A"/>
    <w:pPr>
      <w:spacing w:before="240" w:after="60"/>
      <w:jc w:val="center"/>
      <w:outlineLvl w:val="0"/>
    </w:pPr>
    <w:rPr>
      <w:rFonts w:ascii="Arial" w:hAnsi="Arial" w:cs="Arial"/>
      <w:b/>
      <w:bCs/>
      <w:kern w:val="28"/>
      <w:sz w:val="32"/>
      <w:szCs w:val="32"/>
    </w:rPr>
  </w:style>
  <w:style w:type="paragraph" w:styleId="Zkladntext">
    <w:name w:val="Body Text"/>
    <w:aliases w:val="Standard paragraph"/>
    <w:basedOn w:val="Normln"/>
    <w:link w:val="ZkladntextChar"/>
    <w:rsid w:val="00D90A3A"/>
    <w:pPr>
      <w:spacing w:after="120"/>
    </w:pPr>
  </w:style>
  <w:style w:type="paragraph" w:customStyle="1" w:styleId="Stylst">
    <w:name w:val="Styl část"/>
    <w:basedOn w:val="Nadpis1"/>
    <w:next w:val="Obsah3"/>
    <w:rsid w:val="00D90A3A"/>
    <w:pPr>
      <w:overflowPunct w:val="0"/>
      <w:autoSpaceDE w:val="0"/>
      <w:autoSpaceDN w:val="0"/>
      <w:adjustRightInd w:val="0"/>
      <w:spacing w:after="120"/>
      <w:contextualSpacing/>
      <w:jc w:val="center"/>
      <w:textAlignment w:val="baseline"/>
    </w:pPr>
    <w:rPr>
      <w:rFonts w:ascii="Times" w:hAnsi="Times"/>
      <w:b w:val="0"/>
      <w:sz w:val="24"/>
      <w:szCs w:val="24"/>
    </w:rPr>
  </w:style>
  <w:style w:type="paragraph" w:styleId="Obsah3">
    <w:name w:val="toc 3"/>
    <w:basedOn w:val="Normln"/>
    <w:next w:val="Normln"/>
    <w:autoRedefine/>
    <w:uiPriority w:val="39"/>
    <w:qFormat/>
    <w:rsid w:val="00D90A3A"/>
    <w:pPr>
      <w:ind w:left="480"/>
      <w:jc w:val="left"/>
    </w:pPr>
    <w:rPr>
      <w:rFonts w:ascii="Calibri" w:hAnsi="Calibri"/>
      <w:i/>
      <w:iCs/>
      <w:sz w:val="20"/>
      <w:szCs w:val="20"/>
    </w:rPr>
  </w:style>
  <w:style w:type="paragraph" w:customStyle="1" w:styleId="Stylodrky">
    <w:name w:val="Styl  odrážky"/>
    <w:basedOn w:val="Normln"/>
    <w:autoRedefine/>
    <w:rsid w:val="00D90A3A"/>
    <w:pPr>
      <w:numPr>
        <w:numId w:val="1"/>
      </w:numPr>
      <w:tabs>
        <w:tab w:val="left" w:pos="567"/>
        <w:tab w:val="left" w:pos="851"/>
        <w:tab w:val="left" w:pos="1418"/>
      </w:tabs>
      <w:overflowPunct w:val="0"/>
      <w:autoSpaceDE w:val="0"/>
      <w:autoSpaceDN w:val="0"/>
      <w:adjustRightInd w:val="0"/>
      <w:spacing w:before="360" w:after="360"/>
      <w:contextualSpacing/>
      <w:textAlignment w:val="baseline"/>
    </w:pPr>
  </w:style>
  <w:style w:type="paragraph" w:customStyle="1" w:styleId="CharCharCharChar">
    <w:name w:val="Char Char Char Char"/>
    <w:basedOn w:val="Normln"/>
    <w:rsid w:val="00A32BF8"/>
    <w:pPr>
      <w:spacing w:after="160" w:line="240" w:lineRule="exact"/>
      <w:jc w:val="left"/>
    </w:pPr>
    <w:rPr>
      <w:rFonts w:ascii="Verdana" w:hAnsi="Verdana"/>
      <w:sz w:val="20"/>
      <w:szCs w:val="20"/>
      <w:lang w:val="en-US" w:eastAsia="en-US"/>
    </w:rPr>
  </w:style>
  <w:style w:type="paragraph" w:customStyle="1" w:styleId="txt">
    <w:name w:val="txt"/>
    <w:basedOn w:val="Normln"/>
    <w:link w:val="txtChar1"/>
    <w:rsid w:val="00087A1C"/>
    <w:pPr>
      <w:spacing w:after="120"/>
      <w:ind w:firstLine="357"/>
    </w:pPr>
  </w:style>
  <w:style w:type="paragraph" w:customStyle="1" w:styleId="dva">
    <w:name w:val="dva"/>
    <w:basedOn w:val="Nadpis2"/>
    <w:rsid w:val="00A32BF8"/>
    <w:pPr>
      <w:tabs>
        <w:tab w:val="num" w:pos="360"/>
        <w:tab w:val="left" w:pos="567"/>
      </w:tabs>
      <w:spacing w:before="480" w:after="120"/>
    </w:pPr>
    <w:rPr>
      <w:rFonts w:ascii="Times New Roman" w:hAnsi="Times New Roman"/>
      <w:i w:val="0"/>
      <w:iCs w:val="0"/>
      <w:sz w:val="32"/>
    </w:rPr>
  </w:style>
  <w:style w:type="paragraph" w:customStyle="1" w:styleId="ti">
    <w:name w:val="tři"/>
    <w:basedOn w:val="Nadpis3"/>
    <w:link w:val="tiChar"/>
    <w:rsid w:val="00A32BF8"/>
    <w:pPr>
      <w:tabs>
        <w:tab w:val="left" w:pos="624"/>
        <w:tab w:val="num" w:pos="720"/>
      </w:tabs>
      <w:spacing w:before="360" w:after="120"/>
    </w:pPr>
    <w:rPr>
      <w:rFonts w:ascii="Times New Roman" w:hAnsi="Times New Roman"/>
      <w:sz w:val="28"/>
      <w:szCs w:val="24"/>
    </w:rPr>
  </w:style>
  <w:style w:type="paragraph" w:customStyle="1" w:styleId="tyi">
    <w:name w:val="čtyři"/>
    <w:basedOn w:val="Nadpis4"/>
    <w:rsid w:val="00A32BF8"/>
    <w:pPr>
      <w:tabs>
        <w:tab w:val="num" w:pos="1080"/>
      </w:tabs>
      <w:spacing w:after="120"/>
    </w:pPr>
    <w:rPr>
      <w:sz w:val="24"/>
      <w:szCs w:val="24"/>
    </w:rPr>
  </w:style>
  <w:style w:type="paragraph" w:styleId="Titulek">
    <w:name w:val="caption"/>
    <w:basedOn w:val="Normln"/>
    <w:next w:val="Normln"/>
    <w:qFormat/>
    <w:rsid w:val="00A32BF8"/>
    <w:pPr>
      <w:numPr>
        <w:numId w:val="2"/>
      </w:numPr>
      <w:spacing w:before="120" w:after="120"/>
    </w:pPr>
    <w:rPr>
      <w:rFonts w:ascii="Arial" w:hAnsi="Arial" w:cs="Arial"/>
      <w:b/>
      <w:bCs/>
      <w:sz w:val="20"/>
      <w:szCs w:val="20"/>
      <w:lang w:val="en-GB"/>
    </w:rPr>
  </w:style>
  <w:style w:type="paragraph" w:customStyle="1" w:styleId="2odraz">
    <w:name w:val="2.odraz"/>
    <w:basedOn w:val="Normln"/>
    <w:rsid w:val="00A32BF8"/>
    <w:pPr>
      <w:widowControl w:val="0"/>
      <w:tabs>
        <w:tab w:val="num" w:pos="720"/>
      </w:tabs>
      <w:ind w:left="720" w:hanging="360"/>
    </w:pPr>
  </w:style>
  <w:style w:type="character" w:styleId="Hypertextovodkaz">
    <w:name w:val="Hyperlink"/>
    <w:basedOn w:val="Standardnpsmoodstavce"/>
    <w:rsid w:val="00A32BF8"/>
    <w:rPr>
      <w:color w:val="0000FF"/>
      <w:u w:val="single"/>
    </w:rPr>
  </w:style>
  <w:style w:type="paragraph" w:styleId="Zkladntextodsazen">
    <w:name w:val="Body Text Indent"/>
    <w:basedOn w:val="Normln"/>
    <w:link w:val="ZkladntextodsazenChar"/>
    <w:semiHidden/>
    <w:rsid w:val="00A32BF8"/>
    <w:pPr>
      <w:spacing w:after="120"/>
      <w:ind w:left="283"/>
    </w:pPr>
    <w:rPr>
      <w:szCs w:val="20"/>
    </w:rPr>
  </w:style>
  <w:style w:type="table" w:styleId="Mkatabulky">
    <w:name w:val="Table Grid"/>
    <w:basedOn w:val="Normlntabulka"/>
    <w:uiPriority w:val="59"/>
    <w:rsid w:val="00A3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A32BF8"/>
    <w:pPr>
      <w:spacing w:after="120" w:line="480" w:lineRule="auto"/>
    </w:pPr>
  </w:style>
  <w:style w:type="paragraph" w:styleId="Textpoznpodarou">
    <w:name w:val="footnote text"/>
    <w:aliases w:val="Footnote,Text poznámky pod čiarou 007,Fußnotentextf,Geneva 9,Font: Geneva 9,Boston 10,f,Schriftart: 9 pt,Schriftart: 10 pt,Schriftart: 8 pt,pozn. pod čarou,Podrozdział,Podrozdzia3"/>
    <w:basedOn w:val="Normln"/>
    <w:link w:val="TextpoznpodarouChar"/>
    <w:uiPriority w:val="99"/>
    <w:rsid w:val="00A32BF8"/>
    <w:rPr>
      <w:sz w:val="20"/>
      <w:szCs w:val="20"/>
    </w:rPr>
  </w:style>
  <w:style w:type="character" w:styleId="Znakapoznpodarou">
    <w:name w:val="footnote reference"/>
    <w:aliases w:val="PGI Fußnote Ziffer"/>
    <w:basedOn w:val="Standardnpsmoodstavce"/>
    <w:rsid w:val="00A32BF8"/>
    <w:rPr>
      <w:vertAlign w:val="superscript"/>
    </w:rPr>
  </w:style>
  <w:style w:type="paragraph" w:customStyle="1" w:styleId="NumPar1">
    <w:name w:val="NumPar 1"/>
    <w:basedOn w:val="Normln"/>
    <w:next w:val="Normln"/>
    <w:semiHidden/>
    <w:rsid w:val="00A32BF8"/>
    <w:pPr>
      <w:tabs>
        <w:tab w:val="num" w:pos="720"/>
        <w:tab w:val="left" w:pos="851"/>
      </w:tabs>
      <w:spacing w:before="120" w:after="120"/>
      <w:ind w:left="720" w:hanging="360"/>
    </w:pPr>
    <w:rPr>
      <w:szCs w:val="20"/>
    </w:rPr>
  </w:style>
  <w:style w:type="paragraph" w:styleId="Zkladntextodsazen2">
    <w:name w:val="Body Text Indent 2"/>
    <w:basedOn w:val="Normln"/>
    <w:semiHidden/>
    <w:rsid w:val="00A32BF8"/>
    <w:pPr>
      <w:spacing w:after="120" w:line="480" w:lineRule="auto"/>
      <w:ind w:left="283"/>
    </w:pPr>
  </w:style>
  <w:style w:type="paragraph" w:styleId="Textbubliny">
    <w:name w:val="Balloon Text"/>
    <w:basedOn w:val="Normln"/>
    <w:link w:val="TextbublinyChar"/>
    <w:uiPriority w:val="99"/>
    <w:semiHidden/>
    <w:rsid w:val="00121F51"/>
    <w:rPr>
      <w:rFonts w:ascii="Tahoma" w:hAnsi="Tahoma" w:cs="Tahoma"/>
      <w:sz w:val="16"/>
      <w:szCs w:val="16"/>
    </w:rPr>
  </w:style>
  <w:style w:type="paragraph" w:styleId="Zhlav">
    <w:name w:val="header"/>
    <w:basedOn w:val="Normln"/>
    <w:link w:val="ZhlavChar"/>
    <w:uiPriority w:val="99"/>
    <w:rsid w:val="00EC6E38"/>
    <w:pPr>
      <w:tabs>
        <w:tab w:val="center" w:pos="4536"/>
        <w:tab w:val="right" w:pos="9072"/>
      </w:tabs>
    </w:pPr>
  </w:style>
  <w:style w:type="paragraph" w:styleId="Zpat">
    <w:name w:val="footer"/>
    <w:basedOn w:val="Normln"/>
    <w:link w:val="ZpatChar"/>
    <w:uiPriority w:val="99"/>
    <w:rsid w:val="00EC6E38"/>
    <w:pPr>
      <w:tabs>
        <w:tab w:val="center" w:pos="4536"/>
        <w:tab w:val="right" w:pos="9072"/>
      </w:tabs>
    </w:pPr>
  </w:style>
  <w:style w:type="paragraph" w:customStyle="1" w:styleId="jedno">
    <w:name w:val="jedno"/>
    <w:basedOn w:val="Nadpis1"/>
    <w:semiHidden/>
    <w:rsid w:val="009540BD"/>
    <w:pPr>
      <w:tabs>
        <w:tab w:val="num" w:pos="-720"/>
      </w:tabs>
      <w:spacing w:before="480" w:after="240"/>
      <w:ind w:left="357" w:hanging="357"/>
    </w:pPr>
    <w:rPr>
      <w:rFonts w:ascii="Times New Roman" w:hAnsi="Times New Roman"/>
      <w:color w:val="000000"/>
      <w:sz w:val="36"/>
    </w:rPr>
  </w:style>
  <w:style w:type="paragraph" w:customStyle="1" w:styleId="Styl3">
    <w:name w:val="Styl3"/>
    <w:basedOn w:val="Normln"/>
    <w:rsid w:val="00EA52E4"/>
    <w:pPr>
      <w:tabs>
        <w:tab w:val="num" w:pos="720"/>
      </w:tabs>
      <w:ind w:left="720" w:hanging="360"/>
      <w:jc w:val="left"/>
    </w:pPr>
    <w:rPr>
      <w:b/>
      <w:sz w:val="28"/>
    </w:rPr>
  </w:style>
  <w:style w:type="character" w:styleId="slostrnky">
    <w:name w:val="page number"/>
    <w:basedOn w:val="Standardnpsmoodstavce"/>
    <w:rsid w:val="000426C5"/>
  </w:style>
  <w:style w:type="paragraph" w:customStyle="1" w:styleId="CharCharCharCharCharCharCharCharCharCharCharCharCharCharCharCharCharCharCharCharCharCharChar">
    <w:name w:val="Char Char Char Char Char Char Char Char Char Char Char Char Char Char Char Char Char Char Char Char Char Char Char"/>
    <w:aliases w:val="Standardní písmo odstavce Char1 Char Char Char Char Char Char"/>
    <w:basedOn w:val="Normln"/>
    <w:rsid w:val="00923993"/>
    <w:pPr>
      <w:spacing w:line="360" w:lineRule="auto"/>
      <w:jc w:val="left"/>
    </w:pPr>
    <w:rPr>
      <w:rFonts w:ascii="Verdana" w:hAnsi="Verdana"/>
      <w:sz w:val="20"/>
      <w:szCs w:val="20"/>
      <w:lang w:val="en-US" w:eastAsia="en-US"/>
    </w:rPr>
  </w:style>
  <w:style w:type="paragraph" w:customStyle="1" w:styleId="bntext">
    <w:name w:val="*běžný text"/>
    <w:basedOn w:val="Normln"/>
    <w:rsid w:val="003C23A5"/>
    <w:pPr>
      <w:spacing w:after="240"/>
    </w:pPr>
    <w:rPr>
      <w:szCs w:val="20"/>
    </w:rPr>
  </w:style>
  <w:style w:type="paragraph" w:customStyle="1" w:styleId="Zkladntextodsazen21">
    <w:name w:val="Základní text odsazený 21"/>
    <w:basedOn w:val="Normln"/>
    <w:semiHidden/>
    <w:rsid w:val="00DF54FD"/>
    <w:pPr>
      <w:overflowPunct w:val="0"/>
      <w:autoSpaceDE w:val="0"/>
      <w:autoSpaceDN w:val="0"/>
      <w:adjustRightInd w:val="0"/>
      <w:ind w:left="360"/>
      <w:textAlignment w:val="baseline"/>
    </w:pPr>
    <w:rPr>
      <w:rFonts w:ascii="Arial" w:hAnsi="Arial"/>
      <w:szCs w:val="20"/>
    </w:rPr>
  </w:style>
  <w:style w:type="paragraph" w:customStyle="1" w:styleId="Zkladntext21">
    <w:name w:val="Základní text 21"/>
    <w:basedOn w:val="Normln"/>
    <w:semiHidden/>
    <w:rsid w:val="00DF54FD"/>
    <w:pPr>
      <w:overflowPunct w:val="0"/>
      <w:autoSpaceDE w:val="0"/>
      <w:autoSpaceDN w:val="0"/>
      <w:adjustRightInd w:val="0"/>
      <w:ind w:left="709" w:hanging="349"/>
      <w:textAlignment w:val="baseline"/>
    </w:pPr>
    <w:rPr>
      <w:rFonts w:ascii="Arial" w:hAnsi="Arial"/>
      <w:szCs w:val="20"/>
    </w:rPr>
  </w:style>
  <w:style w:type="paragraph" w:customStyle="1" w:styleId="textariel">
    <w:name w:val="textariel"/>
    <w:basedOn w:val="Normln"/>
    <w:semiHidden/>
    <w:rsid w:val="00DF54FD"/>
    <w:pPr>
      <w:overflowPunct w:val="0"/>
      <w:autoSpaceDE w:val="0"/>
      <w:autoSpaceDN w:val="0"/>
      <w:adjustRightInd w:val="0"/>
      <w:jc w:val="left"/>
      <w:textAlignment w:val="baseline"/>
    </w:pPr>
    <w:rPr>
      <w:rFonts w:ascii="Arial" w:hAnsi="Arial"/>
      <w:szCs w:val="20"/>
    </w:rPr>
  </w:style>
  <w:style w:type="paragraph" w:customStyle="1" w:styleId="StylNadpis2TimesNewRoman">
    <w:name w:val="Styl Nadpis 2 + Times New Roman"/>
    <w:basedOn w:val="Nadpis2"/>
    <w:link w:val="StylNadpis2TimesNewRomanChar"/>
    <w:semiHidden/>
    <w:rsid w:val="00DF54FD"/>
    <w:pPr>
      <w:tabs>
        <w:tab w:val="left" w:pos="426"/>
      </w:tabs>
      <w:spacing w:before="0" w:after="0"/>
      <w:ind w:left="360"/>
      <w:jc w:val="center"/>
    </w:p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A Char"/>
    <w:basedOn w:val="Standardnpsmoodstavce"/>
    <w:link w:val="Nadpis2"/>
    <w:rsid w:val="00DF54FD"/>
    <w:rPr>
      <w:rFonts w:ascii="Arial" w:hAnsi="Arial" w:cs="Arial"/>
      <w:b/>
      <w:bCs/>
      <w:i/>
      <w:iCs/>
      <w:sz w:val="28"/>
      <w:szCs w:val="28"/>
      <w:lang w:val="cs-CZ" w:eastAsia="cs-CZ" w:bidi="ar-SA"/>
    </w:rPr>
  </w:style>
  <w:style w:type="character" w:customStyle="1" w:styleId="StylNadpis2TimesNewRomanChar">
    <w:name w:val="Styl Nadpis 2 + Times New Roman Char"/>
    <w:basedOn w:val="Nadpis2Char"/>
    <w:link w:val="StylNadpis2TimesNewRoman"/>
    <w:rsid w:val="00DF54FD"/>
    <w:rPr>
      <w:rFonts w:ascii="Arial" w:hAnsi="Arial" w:cs="Arial"/>
      <w:b/>
      <w:bCs/>
      <w:i/>
      <w:iCs/>
      <w:sz w:val="28"/>
      <w:szCs w:val="28"/>
      <w:lang w:val="cs-CZ" w:eastAsia="cs-CZ" w:bidi="ar-SA"/>
    </w:rPr>
  </w:style>
  <w:style w:type="paragraph" w:customStyle="1" w:styleId="StylZarovnatdoblokuPed6b1">
    <w:name w:val="Styl Zarovnat do bloku Před:  6 b.1"/>
    <w:basedOn w:val="Normln"/>
    <w:semiHidden/>
    <w:rsid w:val="00DF54FD"/>
    <w:pPr>
      <w:numPr>
        <w:numId w:val="3"/>
      </w:numPr>
    </w:pPr>
    <w:rPr>
      <w:szCs w:val="20"/>
    </w:rPr>
  </w:style>
  <w:style w:type="paragraph" w:styleId="Zkladntextodsazen3">
    <w:name w:val="Body Text Indent 3"/>
    <w:basedOn w:val="Normln"/>
    <w:link w:val="Zkladntextodsazen3Char"/>
    <w:semiHidden/>
    <w:rsid w:val="00A73A1C"/>
    <w:pPr>
      <w:tabs>
        <w:tab w:val="left" w:pos="284"/>
      </w:tabs>
      <w:ind w:left="426" w:hanging="426"/>
    </w:pPr>
    <w:rPr>
      <w:rFonts w:ascii="Arial" w:hAnsi="Arial" w:cs="Arial"/>
    </w:rPr>
  </w:style>
  <w:style w:type="paragraph" w:customStyle="1" w:styleId="StylNadpis3TimesNewRoman12bzarovnnnasted">
    <w:name w:val="Styl Nadpis 3 + Times New Roman 12 b. zarovnání na střed"/>
    <w:basedOn w:val="Nadpis3"/>
    <w:semiHidden/>
    <w:rsid w:val="007658BE"/>
    <w:pPr>
      <w:spacing w:before="120"/>
      <w:jc w:val="center"/>
    </w:pPr>
    <w:rPr>
      <w:rFonts w:ascii="Times New Roman" w:hAnsi="Times New Roman" w:cs="Times New Roman"/>
      <w:sz w:val="24"/>
      <w:szCs w:val="20"/>
    </w:rPr>
  </w:style>
  <w:style w:type="paragraph" w:styleId="Obsah1">
    <w:name w:val="toc 1"/>
    <w:basedOn w:val="Normln"/>
    <w:next w:val="Normln"/>
    <w:autoRedefine/>
    <w:uiPriority w:val="39"/>
    <w:qFormat/>
    <w:rsid w:val="004564D9"/>
    <w:pPr>
      <w:tabs>
        <w:tab w:val="left" w:pos="480"/>
        <w:tab w:val="right" w:leader="dot" w:pos="9074"/>
      </w:tabs>
      <w:spacing w:before="120" w:after="120"/>
      <w:jc w:val="left"/>
    </w:pPr>
    <w:rPr>
      <w:rFonts w:ascii="Calibri" w:hAnsi="Calibri"/>
      <w:b/>
      <w:bCs/>
      <w:caps/>
      <w:sz w:val="20"/>
      <w:szCs w:val="20"/>
    </w:rPr>
  </w:style>
  <w:style w:type="paragraph" w:customStyle="1" w:styleId="kapitoly">
    <w:name w:val="kapitoly"/>
    <w:basedOn w:val="Normln"/>
    <w:next w:val="Normln"/>
    <w:rsid w:val="000F4078"/>
    <w:pPr>
      <w:numPr>
        <w:numId w:val="4"/>
      </w:numPr>
    </w:pPr>
    <w:rPr>
      <w:sz w:val="28"/>
    </w:rPr>
  </w:style>
  <w:style w:type="character" w:styleId="Odkaznakoment">
    <w:name w:val="annotation reference"/>
    <w:basedOn w:val="Standardnpsmoodstavce"/>
    <w:rsid w:val="005D34E9"/>
    <w:rPr>
      <w:sz w:val="16"/>
      <w:szCs w:val="16"/>
    </w:rPr>
  </w:style>
  <w:style w:type="paragraph" w:styleId="Textkomente">
    <w:name w:val="annotation text"/>
    <w:basedOn w:val="Normln"/>
    <w:link w:val="TextkomenteChar"/>
    <w:uiPriority w:val="99"/>
    <w:rsid w:val="005D34E9"/>
    <w:rPr>
      <w:sz w:val="20"/>
      <w:szCs w:val="20"/>
    </w:rPr>
  </w:style>
  <w:style w:type="paragraph" w:styleId="Pedmtkomente">
    <w:name w:val="annotation subject"/>
    <w:basedOn w:val="Textkomente"/>
    <w:next w:val="Textkomente"/>
    <w:link w:val="PedmtkomenteChar"/>
    <w:uiPriority w:val="99"/>
    <w:semiHidden/>
    <w:rsid w:val="005D34E9"/>
    <w:rPr>
      <w:b/>
      <w:bC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ln"/>
    <w:rsid w:val="00BB156C"/>
    <w:pPr>
      <w:spacing w:after="160" w:line="240" w:lineRule="exact"/>
      <w:jc w:val="left"/>
    </w:pPr>
    <w:rPr>
      <w:rFonts w:ascii="Verdana" w:hAnsi="Verdana"/>
      <w:sz w:val="20"/>
      <w:szCs w:val="20"/>
      <w:lang w:val="en-US" w:eastAsia="en-US"/>
    </w:rPr>
  </w:style>
  <w:style w:type="paragraph" w:customStyle="1" w:styleId="western">
    <w:name w:val="western"/>
    <w:basedOn w:val="Normln"/>
    <w:rsid w:val="007D329E"/>
    <w:pPr>
      <w:suppressAutoHyphens/>
      <w:spacing w:before="280" w:after="280"/>
    </w:pPr>
    <w:rPr>
      <w:rFonts w:ascii="Arial" w:hAnsi="Arial" w:cs="Arial"/>
      <w:lang w:val="en-US" w:eastAsia="ar-SA"/>
    </w:rPr>
  </w:style>
  <w:style w:type="paragraph" w:customStyle="1" w:styleId="Osnova1">
    <w:name w:val="Osnova 1"/>
    <w:basedOn w:val="Normln"/>
    <w:next w:val="Normln"/>
    <w:rsid w:val="007D329E"/>
    <w:pPr>
      <w:tabs>
        <w:tab w:val="num" w:pos="2844"/>
      </w:tabs>
      <w:suppressAutoHyphens/>
      <w:autoSpaceDE w:val="0"/>
      <w:spacing w:after="200"/>
      <w:ind w:left="-142"/>
      <w:jc w:val="left"/>
    </w:pPr>
    <w:rPr>
      <w:rFonts w:ascii="Arial" w:hAnsi="Arial"/>
      <w:b/>
      <w:caps/>
      <w:sz w:val="32"/>
      <w:lang w:eastAsia="ar-SA"/>
    </w:rPr>
  </w:style>
  <w:style w:type="paragraph" w:customStyle="1" w:styleId="xl35">
    <w:name w:val="xl35"/>
    <w:basedOn w:val="Normln"/>
    <w:rsid w:val="007D329E"/>
    <w:pPr>
      <w:pBdr>
        <w:left w:val="single" w:sz="4" w:space="0" w:color="000000"/>
        <w:right w:val="single" w:sz="4" w:space="0" w:color="000000"/>
      </w:pBdr>
      <w:suppressAutoHyphens/>
      <w:spacing w:before="280" w:after="280"/>
      <w:jc w:val="left"/>
      <w:textAlignment w:val="top"/>
    </w:pPr>
    <w:rPr>
      <w:rFonts w:ascii="Arial" w:hAnsi="Arial" w:cs="Arial"/>
      <w:b/>
      <w:bCs/>
      <w:sz w:val="22"/>
      <w:szCs w:val="22"/>
      <w:lang w:eastAsia="ar-SA"/>
    </w:rPr>
  </w:style>
  <w:style w:type="paragraph" w:styleId="Podnadpis">
    <w:name w:val="Subtitle"/>
    <w:basedOn w:val="Normln"/>
    <w:next w:val="Zkladntext"/>
    <w:qFormat/>
    <w:rsid w:val="007D329E"/>
    <w:pPr>
      <w:suppressAutoHyphens/>
      <w:jc w:val="center"/>
    </w:pPr>
    <w:rPr>
      <w:b/>
      <w:szCs w:val="20"/>
      <w:u w:val="single"/>
      <w:lang w:eastAsia="ar-SA"/>
    </w:rPr>
  </w:style>
  <w:style w:type="paragraph" w:customStyle="1" w:styleId="Zkladntext32">
    <w:name w:val="Základní text 32"/>
    <w:basedOn w:val="Normln"/>
    <w:rsid w:val="007D329E"/>
    <w:pPr>
      <w:suppressAutoHyphens/>
      <w:spacing w:after="120"/>
      <w:jc w:val="left"/>
    </w:pPr>
    <w:rPr>
      <w:sz w:val="16"/>
      <w:szCs w:val="16"/>
      <w:lang w:eastAsia="ar-SA"/>
    </w:rPr>
  </w:style>
  <w:style w:type="paragraph" w:customStyle="1" w:styleId="CharCharCharCharCharCharCharCharCharCharCharCharCharCharCharChar">
    <w:name w:val="Char Char Char Char Char Char Char Char Char Char Char Char Char Char Char Char"/>
    <w:basedOn w:val="Normln"/>
    <w:rsid w:val="0092271B"/>
    <w:pPr>
      <w:spacing w:after="160" w:line="240" w:lineRule="exact"/>
      <w:jc w:val="left"/>
    </w:pPr>
    <w:rPr>
      <w:rFonts w:ascii="Verdana" w:hAnsi="Verdana"/>
      <w:sz w:val="20"/>
      <w:szCs w:val="20"/>
      <w:lang w:val="en-US" w:eastAsia="en-US"/>
    </w:rPr>
  </w:style>
  <w:style w:type="paragraph" w:customStyle="1" w:styleId="Nadpis1slovan">
    <w:name w:val="Nadpis 1 číslovaný"/>
    <w:basedOn w:val="Nadpis3"/>
    <w:next w:val="Nadpis3"/>
    <w:rsid w:val="008113BD"/>
    <w:pPr>
      <w:numPr>
        <w:numId w:val="5"/>
      </w:numPr>
      <w:spacing w:after="240"/>
    </w:pPr>
    <w:rPr>
      <w:rFonts w:ascii="Bookman Old Style" w:hAnsi="Bookman Old Style" w:cs="Times New Roman"/>
      <w:bCs w:val="0"/>
      <w:smallCaps/>
      <w:kern w:val="28"/>
      <w:sz w:val="36"/>
      <w:szCs w:val="20"/>
    </w:rPr>
  </w:style>
  <w:style w:type="paragraph" w:customStyle="1" w:styleId="txtChar">
    <w:name w:val="txt Char"/>
    <w:basedOn w:val="Normln"/>
    <w:link w:val="txtCharChar"/>
    <w:rsid w:val="00EB3706"/>
    <w:pPr>
      <w:spacing w:after="120"/>
      <w:ind w:firstLine="357"/>
    </w:pPr>
  </w:style>
  <w:style w:type="character" w:customStyle="1" w:styleId="txtCharChar">
    <w:name w:val="txt Char Char"/>
    <w:basedOn w:val="Standardnpsmoodstavce"/>
    <w:link w:val="txtChar"/>
    <w:rsid w:val="00EB3706"/>
    <w:rPr>
      <w:sz w:val="24"/>
      <w:szCs w:val="24"/>
      <w:lang w:val="cs-CZ" w:eastAsia="cs-CZ" w:bidi="ar-SA"/>
    </w:rPr>
  </w:style>
  <w:style w:type="paragraph" w:customStyle="1" w:styleId="Stylti12b">
    <w:name w:val="Styl tři + 12 b."/>
    <w:basedOn w:val="ti"/>
    <w:link w:val="Stylti12bChar"/>
    <w:rsid w:val="002E69E8"/>
    <w:rPr>
      <w:sz w:val="24"/>
    </w:rPr>
  </w:style>
  <w:style w:type="character" w:customStyle="1" w:styleId="DVA0">
    <w:name w:val="DVA"/>
    <w:aliases w:val="14b.,VŠECHNA VELKÁ"/>
    <w:rsid w:val="00087A1C"/>
    <w:rPr>
      <w:rFonts w:ascii="Times New Roman" w:hAnsi="Times New Roman"/>
      <w:b/>
      <w:dstrike w:val="0"/>
      <w:sz w:val="28"/>
      <w:szCs w:val="28"/>
      <w:vertAlign w:val="baseline"/>
    </w:rPr>
  </w:style>
  <w:style w:type="paragraph" w:customStyle="1" w:styleId="Styl14bTunVechnavelkzarovnnnasted">
    <w:name w:val="Styl 14 b. Tučné Všechna velká zarovnání na střed"/>
    <w:basedOn w:val="Normln"/>
    <w:rsid w:val="00F171B7"/>
    <w:pPr>
      <w:jc w:val="left"/>
    </w:pPr>
    <w:rPr>
      <w:b/>
      <w:bCs/>
      <w:caps/>
      <w:sz w:val="28"/>
      <w:szCs w:val="20"/>
    </w:rPr>
  </w:style>
  <w:style w:type="character" w:customStyle="1" w:styleId="Nadpis3Char">
    <w:name w:val="Nadpis 3 Char"/>
    <w:aliases w:val="Heading 3 Char2 Char,Heading 3 Char Char1 Char,adpis 3 Char Char1 Char,Podpodkapitola Char Char Char Char,Heading 3 Char Char Char Char,adpis 3 Char Char Char Char,Heading 3 Char1 Char Char,Podpodkapitola Char Char1 Char,adpis 3 Char"/>
    <w:basedOn w:val="Standardnpsmoodstavce"/>
    <w:link w:val="Nadpis3"/>
    <w:uiPriority w:val="9"/>
    <w:rsid w:val="00B95909"/>
    <w:rPr>
      <w:rFonts w:ascii="Arial" w:hAnsi="Arial" w:cs="Arial"/>
      <w:b/>
      <w:bCs/>
      <w:sz w:val="26"/>
      <w:szCs w:val="26"/>
      <w:lang w:val="cs-CZ" w:eastAsia="cs-CZ" w:bidi="ar-SA"/>
    </w:rPr>
  </w:style>
  <w:style w:type="character" w:customStyle="1" w:styleId="tiChar">
    <w:name w:val="tři Char"/>
    <w:basedOn w:val="Nadpis3Char"/>
    <w:link w:val="ti"/>
    <w:rsid w:val="00B95909"/>
    <w:rPr>
      <w:rFonts w:ascii="Arial" w:hAnsi="Arial" w:cs="Arial"/>
      <w:b/>
      <w:bCs/>
      <w:sz w:val="28"/>
      <w:szCs w:val="24"/>
      <w:lang w:val="cs-CZ" w:eastAsia="cs-CZ" w:bidi="ar-SA"/>
    </w:rPr>
  </w:style>
  <w:style w:type="character" w:customStyle="1" w:styleId="Stylti12bChar">
    <w:name w:val="Styl tři + 12 b. Char"/>
    <w:basedOn w:val="tiChar"/>
    <w:link w:val="Stylti12b"/>
    <w:rsid w:val="00B95909"/>
    <w:rPr>
      <w:rFonts w:ascii="Arial" w:hAnsi="Arial" w:cs="Arial"/>
      <w:b/>
      <w:bCs/>
      <w:sz w:val="24"/>
      <w:szCs w:val="24"/>
      <w:lang w:val="cs-CZ" w:eastAsia="cs-CZ" w:bidi="ar-SA"/>
    </w:rPr>
  </w:style>
  <w:style w:type="paragraph" w:styleId="Obsah2">
    <w:name w:val="toc 2"/>
    <w:basedOn w:val="Normln"/>
    <w:next w:val="Normln"/>
    <w:autoRedefine/>
    <w:uiPriority w:val="39"/>
    <w:qFormat/>
    <w:rsid w:val="00544F4D"/>
    <w:pPr>
      <w:ind w:left="240"/>
      <w:jc w:val="left"/>
    </w:pPr>
    <w:rPr>
      <w:rFonts w:ascii="Calibri" w:hAnsi="Calibri"/>
      <w:smallCaps/>
      <w:sz w:val="20"/>
      <w:szCs w:val="20"/>
    </w:rPr>
  </w:style>
  <w:style w:type="paragraph" w:styleId="Obsah4">
    <w:name w:val="toc 4"/>
    <w:basedOn w:val="Normln"/>
    <w:next w:val="Normln"/>
    <w:autoRedefine/>
    <w:uiPriority w:val="39"/>
    <w:rsid w:val="00546E82"/>
    <w:pPr>
      <w:ind w:left="720"/>
      <w:jc w:val="left"/>
    </w:pPr>
    <w:rPr>
      <w:rFonts w:ascii="Calibri" w:hAnsi="Calibri"/>
      <w:sz w:val="18"/>
      <w:szCs w:val="18"/>
    </w:rPr>
  </w:style>
  <w:style w:type="paragraph" w:styleId="Obsah5">
    <w:name w:val="toc 5"/>
    <w:basedOn w:val="Normln"/>
    <w:next w:val="Normln"/>
    <w:autoRedefine/>
    <w:uiPriority w:val="39"/>
    <w:rsid w:val="00546E82"/>
    <w:pPr>
      <w:ind w:left="960"/>
      <w:jc w:val="left"/>
    </w:pPr>
    <w:rPr>
      <w:rFonts w:ascii="Calibri" w:hAnsi="Calibri"/>
      <w:sz w:val="18"/>
      <w:szCs w:val="18"/>
    </w:rPr>
  </w:style>
  <w:style w:type="paragraph" w:styleId="Obsah6">
    <w:name w:val="toc 6"/>
    <w:basedOn w:val="Normln"/>
    <w:next w:val="Normln"/>
    <w:autoRedefine/>
    <w:uiPriority w:val="39"/>
    <w:rsid w:val="00546E82"/>
    <w:pPr>
      <w:ind w:left="1200"/>
      <w:jc w:val="left"/>
    </w:pPr>
    <w:rPr>
      <w:rFonts w:ascii="Calibri" w:hAnsi="Calibri"/>
      <w:sz w:val="18"/>
      <w:szCs w:val="18"/>
    </w:rPr>
  </w:style>
  <w:style w:type="paragraph" w:styleId="Obsah7">
    <w:name w:val="toc 7"/>
    <w:basedOn w:val="Normln"/>
    <w:next w:val="Normln"/>
    <w:autoRedefine/>
    <w:uiPriority w:val="39"/>
    <w:rsid w:val="00546E82"/>
    <w:pPr>
      <w:ind w:left="1440"/>
      <w:jc w:val="left"/>
    </w:pPr>
    <w:rPr>
      <w:rFonts w:ascii="Calibri" w:hAnsi="Calibri"/>
      <w:sz w:val="18"/>
      <w:szCs w:val="18"/>
    </w:rPr>
  </w:style>
  <w:style w:type="paragraph" w:styleId="Obsah8">
    <w:name w:val="toc 8"/>
    <w:basedOn w:val="Normln"/>
    <w:next w:val="Normln"/>
    <w:autoRedefine/>
    <w:uiPriority w:val="39"/>
    <w:rsid w:val="00546E82"/>
    <w:pPr>
      <w:ind w:left="1680"/>
      <w:jc w:val="left"/>
    </w:pPr>
    <w:rPr>
      <w:rFonts w:ascii="Calibri" w:hAnsi="Calibri"/>
      <w:sz w:val="18"/>
      <w:szCs w:val="18"/>
    </w:rPr>
  </w:style>
  <w:style w:type="paragraph" w:styleId="Obsah9">
    <w:name w:val="toc 9"/>
    <w:basedOn w:val="Normln"/>
    <w:next w:val="Normln"/>
    <w:autoRedefine/>
    <w:uiPriority w:val="39"/>
    <w:rsid w:val="00546E82"/>
    <w:pPr>
      <w:ind w:left="1920"/>
      <w:jc w:val="left"/>
    </w:pPr>
    <w:rPr>
      <w:rFonts w:ascii="Calibri" w:hAnsi="Calibri"/>
      <w:sz w:val="18"/>
      <w:szCs w:val="18"/>
    </w:rPr>
  </w:style>
  <w:style w:type="paragraph" w:customStyle="1" w:styleId="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w:basedOn w:val="Normln"/>
    <w:rsid w:val="000006A4"/>
    <w:pPr>
      <w:spacing w:after="160" w:line="240" w:lineRule="exact"/>
    </w:pPr>
    <w:rPr>
      <w:rFonts w:ascii="Verdana" w:hAnsi="Verdana"/>
      <w:sz w:val="20"/>
      <w:szCs w:val="20"/>
      <w:lang w:val="en-US" w:eastAsia="en-US"/>
    </w:rPr>
  </w:style>
  <w:style w:type="numbering" w:customStyle="1" w:styleId="ozdobnstyl">
    <w:name w:val="ozdobný styl"/>
    <w:basedOn w:val="Bezseznamu"/>
    <w:rsid w:val="0013525F"/>
    <w:pPr>
      <w:numPr>
        <w:numId w:val="6"/>
      </w:numPr>
    </w:pPr>
  </w:style>
  <w:style w:type="paragraph" w:customStyle="1" w:styleId="tabnazev">
    <w:name w:val="tabnazev"/>
    <w:basedOn w:val="Titulek"/>
    <w:rsid w:val="00BE758C"/>
    <w:pPr>
      <w:keepNext/>
      <w:numPr>
        <w:numId w:val="0"/>
      </w:numPr>
    </w:pPr>
    <w:rPr>
      <w:rFonts w:ascii="Times New Roman Bold" w:hAnsi="Times New Roman Bold" w:cs="Times New Roman"/>
      <w:sz w:val="24"/>
      <w:lang w:val="cs-CZ"/>
    </w:rPr>
  </w:style>
  <w:style w:type="paragraph" w:customStyle="1" w:styleId="CharChar">
    <w:name w:val="Char Char"/>
    <w:basedOn w:val="Normln"/>
    <w:rsid w:val="00B037C5"/>
    <w:pPr>
      <w:spacing w:after="160" w:line="240" w:lineRule="exact"/>
      <w:jc w:val="lef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ln"/>
    <w:rsid w:val="00E01230"/>
    <w:pPr>
      <w:spacing w:after="160" w:line="240" w:lineRule="exact"/>
    </w:pPr>
    <w:rPr>
      <w:rFonts w:ascii="Verdana" w:hAnsi="Verdana"/>
      <w:sz w:val="20"/>
      <w:szCs w:val="20"/>
      <w:lang w:val="en-US" w:eastAsia="en-US"/>
    </w:rPr>
  </w:style>
  <w:style w:type="character" w:customStyle="1" w:styleId="txtChar1">
    <w:name w:val="txt Char1"/>
    <w:basedOn w:val="Standardnpsmoodstavce"/>
    <w:link w:val="txt"/>
    <w:rsid w:val="00552CBC"/>
    <w:rPr>
      <w:sz w:val="24"/>
      <w:szCs w:val="24"/>
      <w:lang w:val="cs-CZ" w:eastAsia="cs-CZ" w:bidi="ar-SA"/>
    </w:rPr>
  </w:style>
  <w:style w:type="paragraph" w:customStyle="1" w:styleId="CharCharCharCharCharCharCharCharCharCharChar">
    <w:name w:val="Char Char Char Char Char Char Char Char Char Char Char"/>
    <w:basedOn w:val="Normln"/>
    <w:rsid w:val="001D7809"/>
    <w:pPr>
      <w:spacing w:after="160" w:line="240" w:lineRule="exact"/>
      <w:jc w:val="left"/>
    </w:pPr>
    <w:rPr>
      <w:rFonts w:ascii="Verdana" w:hAnsi="Verdana"/>
      <w:sz w:val="20"/>
      <w:szCs w:val="20"/>
      <w:lang w:val="en-US" w:eastAsia="en-US"/>
    </w:rPr>
  </w:style>
  <w:style w:type="paragraph" w:styleId="Seznam">
    <w:name w:val="List"/>
    <w:basedOn w:val="Normln"/>
    <w:rsid w:val="000727F3"/>
    <w:pPr>
      <w:ind w:left="283" w:hanging="283"/>
    </w:pPr>
  </w:style>
  <w:style w:type="paragraph" w:styleId="Seznam2">
    <w:name w:val="List 2"/>
    <w:basedOn w:val="Normln"/>
    <w:rsid w:val="000727F3"/>
    <w:pPr>
      <w:ind w:left="566" w:hanging="283"/>
    </w:pPr>
  </w:style>
  <w:style w:type="paragraph" w:styleId="Seznam3">
    <w:name w:val="List 3"/>
    <w:basedOn w:val="Normln"/>
    <w:rsid w:val="000727F3"/>
    <w:pPr>
      <w:ind w:left="849" w:hanging="283"/>
    </w:pPr>
  </w:style>
  <w:style w:type="paragraph" w:styleId="Seznam4">
    <w:name w:val="List 4"/>
    <w:basedOn w:val="Normln"/>
    <w:rsid w:val="000727F3"/>
    <w:pPr>
      <w:ind w:left="1132" w:hanging="283"/>
    </w:pPr>
  </w:style>
  <w:style w:type="paragraph" w:styleId="Seznam5">
    <w:name w:val="List 5"/>
    <w:basedOn w:val="Normln"/>
    <w:rsid w:val="000727F3"/>
    <w:pPr>
      <w:ind w:left="1415" w:hanging="283"/>
    </w:pPr>
  </w:style>
  <w:style w:type="paragraph" w:styleId="Seznamsodrkami2">
    <w:name w:val="List Bullet 2"/>
    <w:basedOn w:val="Normln"/>
    <w:rsid w:val="000727F3"/>
    <w:pPr>
      <w:numPr>
        <w:numId w:val="7"/>
      </w:numPr>
    </w:pPr>
  </w:style>
  <w:style w:type="paragraph" w:styleId="Seznamsodrkami3">
    <w:name w:val="List Bullet 3"/>
    <w:basedOn w:val="Normln"/>
    <w:rsid w:val="000727F3"/>
    <w:pPr>
      <w:numPr>
        <w:numId w:val="8"/>
      </w:numPr>
    </w:pPr>
  </w:style>
  <w:style w:type="paragraph" w:customStyle="1" w:styleId="Vnitnadresa">
    <w:name w:val="Vnitřní adresa"/>
    <w:basedOn w:val="Normln"/>
    <w:rsid w:val="000727F3"/>
  </w:style>
  <w:style w:type="paragraph" w:styleId="Normlnodsazen">
    <w:name w:val="Normal Indent"/>
    <w:basedOn w:val="Normln"/>
    <w:rsid w:val="000727F3"/>
    <w:pPr>
      <w:ind w:left="708"/>
    </w:pPr>
  </w:style>
  <w:style w:type="paragraph" w:styleId="Zkladntext-prvnodsazen">
    <w:name w:val="Body Text First Indent"/>
    <w:basedOn w:val="Zkladntext"/>
    <w:rsid w:val="000727F3"/>
    <w:pPr>
      <w:ind w:firstLine="210"/>
    </w:pPr>
  </w:style>
  <w:style w:type="paragraph" w:styleId="Zkladntext-prvnodsazen2">
    <w:name w:val="Body Text First Indent 2"/>
    <w:basedOn w:val="Zkladntextodsazen"/>
    <w:rsid w:val="000727F3"/>
    <w:pPr>
      <w:ind w:firstLine="210"/>
    </w:pPr>
    <w:rPr>
      <w:szCs w:val="24"/>
    </w:rPr>
  </w:style>
  <w:style w:type="paragraph" w:customStyle="1" w:styleId="Odstavec">
    <w:name w:val="Odstavec"/>
    <w:basedOn w:val="Zkladntext"/>
    <w:rsid w:val="004238E8"/>
    <w:pPr>
      <w:widowControl w:val="0"/>
      <w:spacing w:after="115" w:line="288" w:lineRule="auto"/>
      <w:ind w:firstLine="480"/>
      <w:jc w:val="left"/>
    </w:pPr>
    <w:rPr>
      <w:szCs w:val="20"/>
    </w:rPr>
  </w:style>
  <w:style w:type="paragraph" w:customStyle="1" w:styleId="Styltabulky">
    <w:name w:val="Styl tabulky"/>
    <w:basedOn w:val="Zkladntext"/>
    <w:rsid w:val="004238E8"/>
    <w:pPr>
      <w:widowControl w:val="0"/>
      <w:spacing w:after="0" w:line="218" w:lineRule="auto"/>
      <w:jc w:val="left"/>
    </w:pPr>
    <w:rPr>
      <w:sz w:val="20"/>
      <w:szCs w:val="20"/>
    </w:rPr>
  </w:style>
  <w:style w:type="paragraph" w:customStyle="1" w:styleId="Nadpis">
    <w:name w:val="Nadpis"/>
    <w:basedOn w:val="Zkladntext"/>
    <w:next w:val="Odstavec"/>
    <w:rsid w:val="004238E8"/>
    <w:pPr>
      <w:widowControl w:val="0"/>
      <w:spacing w:before="360" w:after="180" w:line="288" w:lineRule="auto"/>
      <w:jc w:val="center"/>
    </w:pPr>
    <w:rPr>
      <w:b/>
      <w:caps/>
      <w:sz w:val="32"/>
      <w:szCs w:val="20"/>
    </w:rPr>
  </w:style>
  <w:style w:type="paragraph" w:customStyle="1" w:styleId="odrkyChar">
    <w:name w:val="odrážky Char"/>
    <w:basedOn w:val="Zkladntextodsazen"/>
    <w:rsid w:val="004238E8"/>
    <w:pPr>
      <w:spacing w:before="120"/>
      <w:ind w:left="0"/>
    </w:pPr>
    <w:rPr>
      <w:rFonts w:ascii="Arial" w:hAnsi="Arial" w:cs="Arial"/>
      <w:sz w:val="22"/>
      <w:szCs w:val="22"/>
    </w:rPr>
  </w:style>
  <w:style w:type="character" w:customStyle="1" w:styleId="ARIAl">
    <w:name w:val="ARIAl"/>
    <w:basedOn w:val="Standardnpsmoodstavce"/>
    <w:rsid w:val="00E902C5"/>
    <w:rPr>
      <w:rFonts w:ascii="Arial" w:hAnsi="Arial"/>
      <w:b/>
      <w:bCs/>
      <w:spacing w:val="140"/>
    </w:rPr>
  </w:style>
  <w:style w:type="character" w:customStyle="1" w:styleId="ZkladntextChar">
    <w:name w:val="Základní text Char"/>
    <w:aliases w:val="Standard paragraph Char"/>
    <w:basedOn w:val="Standardnpsmoodstavce"/>
    <w:link w:val="Zkladntext"/>
    <w:semiHidden/>
    <w:rsid w:val="004D25FC"/>
    <w:rPr>
      <w:sz w:val="24"/>
      <w:szCs w:val="24"/>
      <w:lang w:val="cs-CZ" w:eastAsia="cs-CZ" w:bidi="ar-SA"/>
    </w:rPr>
  </w:style>
  <w:style w:type="paragraph" w:customStyle="1" w:styleId="NORMLN0">
    <w:name w:val="NORMÁLNÍ"/>
    <w:basedOn w:val="Nzev"/>
    <w:rsid w:val="004D25FC"/>
    <w:pPr>
      <w:overflowPunct w:val="0"/>
      <w:autoSpaceDE w:val="0"/>
      <w:autoSpaceDN w:val="0"/>
      <w:adjustRightInd w:val="0"/>
      <w:spacing w:before="0" w:after="0"/>
      <w:jc w:val="both"/>
      <w:textAlignment w:val="baseline"/>
      <w:outlineLvl w:val="9"/>
    </w:pPr>
    <w:rPr>
      <w:rFonts w:ascii="Times" w:hAnsi="Times" w:cs="Times New Roman"/>
      <w:b w:val="0"/>
      <w:bCs w:val="0"/>
      <w:kern w:val="0"/>
      <w:sz w:val="24"/>
      <w:szCs w:val="24"/>
    </w:rPr>
  </w:style>
  <w:style w:type="paragraph" w:styleId="Odstavecseseznamem">
    <w:name w:val="List Paragraph"/>
    <w:basedOn w:val="Normln"/>
    <w:uiPriority w:val="34"/>
    <w:qFormat/>
    <w:rsid w:val="004D25FC"/>
    <w:pPr>
      <w:ind w:left="708"/>
    </w:pPr>
  </w:style>
  <w:style w:type="character" w:customStyle="1" w:styleId="ZkladntextodsazenChar">
    <w:name w:val="Základní text odsazený Char"/>
    <w:basedOn w:val="Standardnpsmoodstavce"/>
    <w:link w:val="Zkladntextodsazen"/>
    <w:semiHidden/>
    <w:rsid w:val="004D25FC"/>
    <w:rPr>
      <w:sz w:val="24"/>
      <w:lang w:val="cs-CZ" w:eastAsia="cs-CZ" w:bidi="ar-SA"/>
    </w:rPr>
  </w:style>
  <w:style w:type="character" w:customStyle="1" w:styleId="Zkladntext2Char">
    <w:name w:val="Základní text 2 Char"/>
    <w:basedOn w:val="Standardnpsmoodstavce"/>
    <w:link w:val="Zkladntext2"/>
    <w:rsid w:val="004D25FC"/>
    <w:rPr>
      <w:sz w:val="24"/>
      <w:szCs w:val="24"/>
      <w:lang w:val="cs-CZ" w:eastAsia="cs-CZ" w:bidi="ar-SA"/>
    </w:rPr>
  </w:style>
  <w:style w:type="character" w:customStyle="1" w:styleId="ZhlavChar">
    <w:name w:val="Záhlaví Char"/>
    <w:basedOn w:val="Standardnpsmoodstavce"/>
    <w:link w:val="Zhlav"/>
    <w:uiPriority w:val="99"/>
    <w:rsid w:val="004D25FC"/>
    <w:rPr>
      <w:sz w:val="24"/>
      <w:szCs w:val="24"/>
      <w:lang w:val="cs-CZ" w:eastAsia="cs-CZ" w:bidi="ar-SA"/>
    </w:rPr>
  </w:style>
  <w:style w:type="character" w:customStyle="1" w:styleId="Zkladntextodsazen3Char">
    <w:name w:val="Základní text odsazený 3 Char"/>
    <w:basedOn w:val="Standardnpsmoodstavce"/>
    <w:link w:val="Zkladntextodsazen3"/>
    <w:semiHidden/>
    <w:rsid w:val="004D25FC"/>
    <w:rPr>
      <w:rFonts w:ascii="Arial" w:hAnsi="Arial" w:cs="Arial"/>
      <w:sz w:val="24"/>
      <w:szCs w:val="24"/>
      <w:lang w:val="cs-CZ" w:eastAsia="cs-CZ" w:bidi="ar-SA"/>
    </w:rPr>
  </w:style>
  <w:style w:type="paragraph" w:styleId="Revize">
    <w:name w:val="Revision"/>
    <w:hidden/>
    <w:uiPriority w:val="99"/>
    <w:semiHidden/>
    <w:rsid w:val="00A83B88"/>
    <w:rPr>
      <w:sz w:val="24"/>
      <w:szCs w:val="24"/>
    </w:rPr>
  </w:style>
  <w:style w:type="paragraph" w:customStyle="1" w:styleId="vty">
    <w:name w:val="věty"/>
    <w:basedOn w:val="Normln"/>
    <w:rsid w:val="003B6E11"/>
    <w:pPr>
      <w:numPr>
        <w:numId w:val="9"/>
      </w:numPr>
    </w:pPr>
  </w:style>
  <w:style w:type="character" w:customStyle="1" w:styleId="TextpoznpodarouChar">
    <w:name w:val="Text pozn. pod čarou Char"/>
    <w:aliases w:val="Footnote Char,Text poznámky pod čiarou 007 Char,Fußnotentextf Char,Geneva 9 Char,Font: Geneva 9 Char,Boston 10 Char,f Char,Schriftart: 9 pt Char,Schriftart: 10 pt Char,Schriftart: 8 pt Char,pozn. pod čarou Char,Podrozdział Char"/>
    <w:basedOn w:val="Standardnpsmoodstavce"/>
    <w:link w:val="Textpoznpodarou"/>
    <w:uiPriority w:val="99"/>
    <w:rsid w:val="0035162F"/>
    <w:rPr>
      <w:lang w:val="cs-CZ" w:eastAsia="cs-CZ" w:bidi="ar-SA"/>
    </w:rPr>
  </w:style>
  <w:style w:type="paragraph" w:customStyle="1" w:styleId="Doplnk-nadpis2">
    <w:name w:val="Doplněk - nadpis 2"/>
    <w:basedOn w:val="Normln"/>
    <w:rsid w:val="0035162F"/>
    <w:pPr>
      <w:keepNext/>
      <w:spacing w:before="360" w:after="120"/>
      <w:jc w:val="left"/>
    </w:pPr>
    <w:rPr>
      <w:b/>
      <w:szCs w:val="20"/>
    </w:rPr>
  </w:style>
  <w:style w:type="paragraph" w:styleId="Rozloendokumentu">
    <w:name w:val="Document Map"/>
    <w:basedOn w:val="Normln"/>
    <w:semiHidden/>
    <w:rsid w:val="00887F8E"/>
    <w:pPr>
      <w:shd w:val="clear" w:color="auto" w:fill="000080"/>
    </w:pPr>
    <w:rPr>
      <w:rFonts w:ascii="Tahoma" w:hAnsi="Tahoma" w:cs="Tahoma"/>
      <w:sz w:val="20"/>
      <w:szCs w:val="20"/>
    </w:rPr>
  </w:style>
  <w:style w:type="paragraph" w:styleId="Normlnweb">
    <w:name w:val="Normal (Web)"/>
    <w:basedOn w:val="Normln"/>
    <w:rsid w:val="00CD0E78"/>
    <w:pPr>
      <w:spacing w:before="100" w:beforeAutospacing="1" w:after="100" w:afterAutospacing="1"/>
      <w:jc w:val="left"/>
    </w:pPr>
  </w:style>
  <w:style w:type="character" w:customStyle="1" w:styleId="NzevChar">
    <w:name w:val="Název Char"/>
    <w:basedOn w:val="Standardnpsmoodstavce"/>
    <w:link w:val="Nzev"/>
    <w:rsid w:val="00AE54B5"/>
    <w:rPr>
      <w:rFonts w:ascii="Arial" w:hAnsi="Arial" w:cs="Arial"/>
      <w:b/>
      <w:bCs/>
      <w:kern w:val="28"/>
      <w:sz w:val="32"/>
      <w:szCs w:val="32"/>
    </w:rPr>
  </w:style>
  <w:style w:type="paragraph" w:customStyle="1" w:styleId="Styl2">
    <w:name w:val="Styl2"/>
    <w:basedOn w:val="Normln"/>
    <w:autoRedefine/>
    <w:rsid w:val="006D6EE7"/>
    <w:pPr>
      <w:numPr>
        <w:numId w:val="10"/>
      </w:numPr>
      <w:autoSpaceDE w:val="0"/>
      <w:autoSpaceDN w:val="0"/>
    </w:pPr>
    <w:rPr>
      <w:rFonts w:cs="Courier New"/>
      <w:b/>
      <w:smallCaps/>
      <w:sz w:val="32"/>
      <w:szCs w:val="32"/>
    </w:rPr>
  </w:style>
  <w:style w:type="paragraph" w:customStyle="1" w:styleId="Normlnodstavce">
    <w:name w:val="Normální odstavce"/>
    <w:basedOn w:val="Normln"/>
    <w:rsid w:val="00465DC4"/>
    <w:pPr>
      <w:spacing w:before="120" w:after="240"/>
    </w:pPr>
  </w:style>
  <w:style w:type="paragraph" w:styleId="Bezmezer">
    <w:name w:val="No Spacing"/>
    <w:uiPriority w:val="1"/>
    <w:qFormat/>
    <w:rsid w:val="00792B8D"/>
    <w:pPr>
      <w:ind w:left="142"/>
    </w:pPr>
    <w:rPr>
      <w:rFonts w:ascii="Calibri" w:eastAsia="Calibri" w:hAnsi="Calibri"/>
      <w:sz w:val="22"/>
      <w:szCs w:val="22"/>
      <w:lang w:eastAsia="en-US"/>
    </w:rPr>
  </w:style>
  <w:style w:type="paragraph" w:styleId="Nadpisobsahu">
    <w:name w:val="TOC Heading"/>
    <w:basedOn w:val="Nadpis1"/>
    <w:next w:val="Normln"/>
    <w:uiPriority w:val="39"/>
    <w:semiHidden/>
    <w:unhideWhenUsed/>
    <w:qFormat/>
    <w:rsid w:val="00675101"/>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Nadpis1Char">
    <w:name w:val="Nadpis 1 Char"/>
    <w:aliases w:val="Kapitola Char1,Kapitola1 Char1,Kapitola2 Char1,Kapitola3 Char1,Kapitola4 Char1,Kapitola5 Char1,Kapitola11 Char1,Kapitola21 Char1,Kapitola31 Char1,Kapitola41 Char1,Kapitola6 Char1,Kapitola12 Char1,Kapitola22 Char1,Kapitola32 Char1,h1 Char"/>
    <w:basedOn w:val="Standardnpsmoodstavce"/>
    <w:link w:val="Nadpis1"/>
    <w:rsid w:val="00A958C4"/>
    <w:rPr>
      <w:rFonts w:ascii="Arial" w:hAnsi="Arial" w:cs="Arial"/>
      <w:b/>
      <w:bCs/>
      <w:kern w:val="32"/>
      <w:sz w:val="32"/>
      <w:szCs w:val="32"/>
    </w:rPr>
  </w:style>
  <w:style w:type="character" w:customStyle="1" w:styleId="Nadpis4Char">
    <w:name w:val="Nadpis 4 Char"/>
    <w:basedOn w:val="Standardnpsmoodstavce"/>
    <w:link w:val="Nadpis4"/>
    <w:uiPriority w:val="9"/>
    <w:rsid w:val="00A958C4"/>
    <w:rPr>
      <w:b/>
      <w:bCs/>
      <w:sz w:val="28"/>
      <w:szCs w:val="28"/>
    </w:rPr>
  </w:style>
  <w:style w:type="character" w:styleId="Sledovanodkaz">
    <w:name w:val="FollowedHyperlink"/>
    <w:basedOn w:val="Standardnpsmoodstavce"/>
    <w:uiPriority w:val="99"/>
    <w:unhideWhenUsed/>
    <w:rsid w:val="00A958C4"/>
    <w:rPr>
      <w:color w:val="800080"/>
      <w:u w:val="single"/>
    </w:rPr>
  </w:style>
  <w:style w:type="character" w:customStyle="1" w:styleId="Nadpis1Char1">
    <w:name w:val="Nadpis 1 Char1"/>
    <w:aliases w:val="Kapitola Char,Kapitola1 Char,Kapitola2 Char,Kapitola3 Char,Kapitola4 Char,Kapitola5 Char,Kapitola11 Char,Kapitola21 Char,Kapitola31 Char,Kapitola41 Char,Kapitola6 Char,Kapitola12 Char,Kapitola22 Char,Kapitola32 Char,Kapitola42 Char"/>
    <w:basedOn w:val="Standardnpsmoodstavce"/>
    <w:rsid w:val="00A958C4"/>
    <w:rPr>
      <w:rFonts w:ascii="Cambria" w:eastAsia="Times New Roman" w:hAnsi="Cambria" w:cs="Times New Roman"/>
      <w:b/>
      <w:bCs/>
      <w:color w:val="365F91"/>
      <w:sz w:val="28"/>
      <w:szCs w:val="28"/>
    </w:rPr>
  </w:style>
  <w:style w:type="character" w:customStyle="1" w:styleId="TextpoznpodarouChar1">
    <w:name w:val="Text pozn. pod čarou Char1"/>
    <w:aliases w:val="Footnote Char1,Text poznámky pod čiarou 007 Char1"/>
    <w:basedOn w:val="Standardnpsmoodstavce"/>
    <w:semiHidden/>
    <w:rsid w:val="00A958C4"/>
  </w:style>
  <w:style w:type="character" w:customStyle="1" w:styleId="TextkomenteChar">
    <w:name w:val="Text komentáře Char"/>
    <w:basedOn w:val="Standardnpsmoodstavce"/>
    <w:link w:val="Textkomente"/>
    <w:uiPriority w:val="99"/>
    <w:rsid w:val="00A958C4"/>
  </w:style>
  <w:style w:type="character" w:customStyle="1" w:styleId="ZpatChar">
    <w:name w:val="Zápatí Char"/>
    <w:basedOn w:val="Standardnpsmoodstavce"/>
    <w:link w:val="Zpat"/>
    <w:uiPriority w:val="99"/>
    <w:rsid w:val="00A958C4"/>
    <w:rPr>
      <w:sz w:val="24"/>
      <w:szCs w:val="24"/>
    </w:rPr>
  </w:style>
  <w:style w:type="character" w:customStyle="1" w:styleId="ZkladntextChar1">
    <w:name w:val="Základní text Char1"/>
    <w:aliases w:val="Standard paragraph Char1"/>
    <w:basedOn w:val="Standardnpsmoodstavce"/>
    <w:semiHidden/>
    <w:rsid w:val="00A958C4"/>
    <w:rPr>
      <w:sz w:val="24"/>
      <w:szCs w:val="24"/>
    </w:rPr>
  </w:style>
  <w:style w:type="character" w:customStyle="1" w:styleId="PedmtkomenteChar">
    <w:name w:val="Předmět komentáře Char"/>
    <w:basedOn w:val="TextkomenteChar"/>
    <w:link w:val="Pedmtkomente"/>
    <w:uiPriority w:val="99"/>
    <w:semiHidden/>
    <w:rsid w:val="00A958C4"/>
    <w:rPr>
      <w:b/>
      <w:bCs/>
    </w:rPr>
  </w:style>
  <w:style w:type="character" w:customStyle="1" w:styleId="TextbublinyChar">
    <w:name w:val="Text bubliny Char"/>
    <w:basedOn w:val="Standardnpsmoodstavce"/>
    <w:link w:val="Textbubliny"/>
    <w:uiPriority w:val="99"/>
    <w:semiHidden/>
    <w:rsid w:val="00A958C4"/>
    <w:rPr>
      <w:rFonts w:ascii="Tahoma" w:hAnsi="Tahoma" w:cs="Tahoma"/>
      <w:sz w:val="16"/>
      <w:szCs w:val="16"/>
    </w:rPr>
  </w:style>
  <w:style w:type="paragraph" w:customStyle="1" w:styleId="HeadlineIP1">
    <w:name w:val="Headline IP 1"/>
    <w:basedOn w:val="Normln"/>
    <w:qFormat/>
    <w:rsid w:val="00A67D59"/>
    <w:pPr>
      <w:numPr>
        <w:numId w:val="18"/>
      </w:numPr>
    </w:pPr>
    <w:rPr>
      <w:b/>
      <w:sz w:val="32"/>
    </w:rPr>
  </w:style>
  <w:style w:type="paragraph" w:customStyle="1" w:styleId="HeadlineIP2">
    <w:name w:val="Headline IP 2"/>
    <w:basedOn w:val="Normln"/>
    <w:qFormat/>
    <w:rsid w:val="00A67D59"/>
    <w:pPr>
      <w:numPr>
        <w:ilvl w:val="1"/>
        <w:numId w:val="18"/>
      </w:numPr>
      <w:spacing w:before="240" w:after="120"/>
      <w:ind w:right="380"/>
    </w:pPr>
    <w:rPr>
      <w:b/>
      <w:sz w:val="32"/>
    </w:rPr>
  </w:style>
  <w:style w:type="paragraph" w:customStyle="1" w:styleId="HeadlineIP3">
    <w:name w:val="Headline IP 3"/>
    <w:basedOn w:val="Normln"/>
    <w:qFormat/>
    <w:rsid w:val="00A67D59"/>
    <w:pPr>
      <w:numPr>
        <w:ilvl w:val="2"/>
        <w:numId w:val="18"/>
      </w:numPr>
      <w:spacing w:before="240" w:after="120"/>
    </w:pPr>
    <w:rPr>
      <w:b/>
      <w:i/>
      <w:sz w:val="32"/>
    </w:rPr>
  </w:style>
  <w:style w:type="paragraph" w:customStyle="1" w:styleId="HeadlineIP4">
    <w:name w:val="Headline IP 4"/>
    <w:basedOn w:val="Normln"/>
    <w:qFormat/>
    <w:rsid w:val="00A67D59"/>
    <w:pPr>
      <w:numPr>
        <w:ilvl w:val="3"/>
        <w:numId w:val="18"/>
      </w:numPr>
      <w:spacing w:before="240" w:after="120"/>
    </w:pPr>
    <w:rPr>
      <w:b/>
      <w:sz w:val="28"/>
    </w:rPr>
  </w:style>
  <w:style w:type="paragraph" w:customStyle="1" w:styleId="HaedlineIP5">
    <w:name w:val="Haedline IP 5"/>
    <w:basedOn w:val="Normln"/>
    <w:qFormat/>
    <w:rsid w:val="000E098C"/>
    <w:pPr>
      <w:numPr>
        <w:ilvl w:val="4"/>
        <w:numId w:val="18"/>
      </w:numPr>
      <w:spacing w:before="240" w:after="120"/>
    </w:pPr>
    <w:rPr>
      <w:b/>
      <w:i/>
      <w:sz w:val="28"/>
      <w:szCs w:val="28"/>
    </w:rPr>
  </w:style>
  <w:style w:type="paragraph" w:customStyle="1" w:styleId="Styl14b">
    <w:name w:val="Styl 14 b."/>
    <w:basedOn w:val="Normln"/>
    <w:rsid w:val="002D3696"/>
    <w:rPr>
      <w:b/>
      <w:sz w:val="28"/>
    </w:rPr>
  </w:style>
  <w:style w:type="paragraph" w:customStyle="1" w:styleId="PlohaPruka">
    <w:name w:val="Příloha_Příručka"/>
    <w:basedOn w:val="Titulek"/>
    <w:rsid w:val="003D0C6C"/>
    <w:pPr>
      <w:numPr>
        <w:numId w:val="0"/>
      </w:numPr>
      <w:tabs>
        <w:tab w:val="left" w:pos="1701"/>
      </w:tabs>
    </w:pPr>
    <w:rPr>
      <w:rFonts w:ascii="Times New Roman" w:hAnsi="Times New Roman"/>
      <w:bCs w:val="0"/>
      <w:sz w:val="28"/>
      <w:lang w:val="cs-CZ"/>
    </w:rPr>
  </w:style>
  <w:style w:type="paragraph" w:styleId="Seznamobrzk">
    <w:name w:val="table of figures"/>
    <w:basedOn w:val="Normln"/>
    <w:next w:val="Normln"/>
    <w:uiPriority w:val="99"/>
    <w:rsid w:val="003332A8"/>
    <w:pPr>
      <w:ind w:left="480" w:hanging="480"/>
      <w:jc w:val="left"/>
    </w:pPr>
    <w:rPr>
      <w:rFonts w:ascii="Calibri" w:hAnsi="Calibri"/>
      <w:smallCaps/>
      <w:sz w:val="20"/>
      <w:szCs w:val="20"/>
    </w:rPr>
  </w:style>
  <w:style w:type="paragraph" w:customStyle="1" w:styleId="Nadpis2proManul">
    <w:name w:val="Nadpis 2 pro Manuál"/>
    <w:basedOn w:val="Nadpis2"/>
    <w:rsid w:val="00DB7571"/>
    <w:pPr>
      <w:numPr>
        <w:ilvl w:val="1"/>
      </w:numPr>
      <w:spacing w:after="240"/>
      <w:ind w:left="576" w:hanging="576"/>
    </w:pPr>
    <w:rPr>
      <w:rFonts w:ascii="Times New Roman" w:hAnsi="Times New Roman"/>
      <w:sz w:val="32"/>
      <w:szCs w:val="24"/>
      <w:lang w:eastAsia="en-US"/>
    </w:rPr>
  </w:style>
  <w:style w:type="paragraph" w:customStyle="1" w:styleId="Nadpis3proManul">
    <w:name w:val="Nadpis 3 pro Manuál"/>
    <w:basedOn w:val="Nadpis3"/>
    <w:rsid w:val="00DB7571"/>
    <w:pPr>
      <w:numPr>
        <w:ilvl w:val="2"/>
      </w:numPr>
      <w:spacing w:after="240"/>
      <w:ind w:left="720" w:hanging="720"/>
    </w:pPr>
    <w:rPr>
      <w:rFonts w:ascii="Times New Roman Bold" w:hAnsi="Times New Roman Bold" w:cs="Times New Roman"/>
      <w:sz w:val="28"/>
      <w:szCs w:val="22"/>
      <w:lang w:eastAsia="en-US"/>
    </w:rPr>
  </w:style>
  <w:style w:type="paragraph" w:customStyle="1" w:styleId="Default">
    <w:name w:val="Default"/>
    <w:basedOn w:val="Normln"/>
    <w:rsid w:val="00945D7A"/>
    <w:pPr>
      <w:autoSpaceDE w:val="0"/>
      <w:autoSpaceDN w:val="0"/>
      <w:jc w:val="left"/>
    </w:pPr>
    <w:rPr>
      <w:rFonts w:eastAsia="Calibri"/>
      <w:color w:val="000000"/>
    </w:rPr>
  </w:style>
  <w:style w:type="paragraph" w:customStyle="1" w:styleId="PlohaPruka2dky">
    <w:name w:val="Příloha_Příručka 2řádky"/>
    <w:basedOn w:val="PlohaPruka"/>
    <w:rsid w:val="003D0C6C"/>
    <w:pPr>
      <w:ind w:left="1701" w:hanging="1701"/>
    </w:pPr>
    <w:rPr>
      <w:rFonts w:cs="Times New Roman"/>
      <w:bCs/>
    </w:rPr>
  </w:style>
  <w:style w:type="paragraph" w:customStyle="1" w:styleId="HeadlinePloha">
    <w:name w:val="Headline_Příloha"/>
    <w:basedOn w:val="Normln"/>
    <w:rsid w:val="00916981"/>
    <w:pPr>
      <w:spacing w:before="240" w:after="240"/>
      <w:ind w:left="851" w:right="851"/>
      <w:jc w:val="center"/>
    </w:pPr>
    <w:rPr>
      <w:b/>
      <w:bCs/>
      <w:sz w:val="28"/>
      <w:szCs w:val="20"/>
    </w:rPr>
  </w:style>
  <w:style w:type="paragraph" w:styleId="Textvysvtlivek">
    <w:name w:val="endnote text"/>
    <w:basedOn w:val="Normln"/>
    <w:link w:val="TextvysvtlivekChar"/>
    <w:rsid w:val="00DB640C"/>
    <w:rPr>
      <w:sz w:val="20"/>
      <w:szCs w:val="20"/>
    </w:rPr>
  </w:style>
  <w:style w:type="character" w:customStyle="1" w:styleId="TextvysvtlivekChar">
    <w:name w:val="Text vysvětlivek Char"/>
    <w:basedOn w:val="Standardnpsmoodstavce"/>
    <w:link w:val="Textvysvtlivek"/>
    <w:rsid w:val="00DB640C"/>
  </w:style>
  <w:style w:type="character" w:styleId="Odkaznavysvtlivky">
    <w:name w:val="endnote reference"/>
    <w:basedOn w:val="Standardnpsmoodstavce"/>
    <w:rsid w:val="00DB640C"/>
    <w:rPr>
      <w:vertAlign w:val="superscript"/>
    </w:rPr>
  </w:style>
  <w:style w:type="paragraph" w:customStyle="1" w:styleId="DefaultChar1">
    <w:name w:val="Default Char1"/>
    <w:rsid w:val="00FE1CE1"/>
    <w:pPr>
      <w:widowControl w:val="0"/>
    </w:pPr>
    <w:rPr>
      <w:rFonts w:ascii="Times New Roman Gras 0117200" w:hAnsi="Times New Roman Gras 0117200"/>
      <w:color w:val="000000"/>
      <w:sz w:val="24"/>
      <w:lang w:eastAsia="en-US"/>
    </w:rPr>
  </w:style>
  <w:style w:type="paragraph" w:customStyle="1" w:styleId="StylNormlndkovnjednoduch">
    <w:name w:val="Styl Norm‡ln’ + Řádkování:  jednoduché"/>
    <w:basedOn w:val="Normln"/>
    <w:rsid w:val="00B5194E"/>
    <w:pPr>
      <w:widowControl w:val="0"/>
      <w:overflowPunct w:val="0"/>
      <w:autoSpaceDE w:val="0"/>
      <w:autoSpaceDN w:val="0"/>
      <w:adjustRightInd w:val="0"/>
      <w:spacing w:before="120"/>
      <w:textAlignment w:val="baseline"/>
    </w:pPr>
  </w:style>
  <w:style w:type="paragraph" w:styleId="Seznamsodrkami">
    <w:name w:val="List Bullet"/>
    <w:basedOn w:val="Normln"/>
    <w:semiHidden/>
    <w:unhideWhenUsed/>
    <w:rsid w:val="002E26A2"/>
    <w:pPr>
      <w:numPr>
        <w:numId w:val="5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3002">
      <w:bodyDiv w:val="1"/>
      <w:marLeft w:val="0"/>
      <w:marRight w:val="0"/>
      <w:marTop w:val="0"/>
      <w:marBottom w:val="0"/>
      <w:divBdr>
        <w:top w:val="none" w:sz="0" w:space="0" w:color="auto"/>
        <w:left w:val="none" w:sz="0" w:space="0" w:color="auto"/>
        <w:bottom w:val="none" w:sz="0" w:space="0" w:color="auto"/>
        <w:right w:val="none" w:sz="0" w:space="0" w:color="auto"/>
      </w:divBdr>
    </w:div>
    <w:div w:id="118037799">
      <w:bodyDiv w:val="1"/>
      <w:marLeft w:val="0"/>
      <w:marRight w:val="0"/>
      <w:marTop w:val="0"/>
      <w:marBottom w:val="0"/>
      <w:divBdr>
        <w:top w:val="none" w:sz="0" w:space="0" w:color="auto"/>
        <w:left w:val="none" w:sz="0" w:space="0" w:color="auto"/>
        <w:bottom w:val="none" w:sz="0" w:space="0" w:color="auto"/>
        <w:right w:val="none" w:sz="0" w:space="0" w:color="auto"/>
      </w:divBdr>
    </w:div>
    <w:div w:id="147135509">
      <w:bodyDiv w:val="1"/>
      <w:marLeft w:val="0"/>
      <w:marRight w:val="0"/>
      <w:marTop w:val="0"/>
      <w:marBottom w:val="0"/>
      <w:divBdr>
        <w:top w:val="none" w:sz="0" w:space="0" w:color="auto"/>
        <w:left w:val="none" w:sz="0" w:space="0" w:color="auto"/>
        <w:bottom w:val="none" w:sz="0" w:space="0" w:color="auto"/>
        <w:right w:val="none" w:sz="0" w:space="0" w:color="auto"/>
      </w:divBdr>
    </w:div>
    <w:div w:id="206727008">
      <w:bodyDiv w:val="1"/>
      <w:marLeft w:val="0"/>
      <w:marRight w:val="0"/>
      <w:marTop w:val="0"/>
      <w:marBottom w:val="0"/>
      <w:divBdr>
        <w:top w:val="none" w:sz="0" w:space="0" w:color="auto"/>
        <w:left w:val="none" w:sz="0" w:space="0" w:color="auto"/>
        <w:bottom w:val="none" w:sz="0" w:space="0" w:color="auto"/>
        <w:right w:val="none" w:sz="0" w:space="0" w:color="auto"/>
      </w:divBdr>
    </w:div>
    <w:div w:id="269901800">
      <w:bodyDiv w:val="1"/>
      <w:marLeft w:val="0"/>
      <w:marRight w:val="0"/>
      <w:marTop w:val="0"/>
      <w:marBottom w:val="0"/>
      <w:divBdr>
        <w:top w:val="none" w:sz="0" w:space="0" w:color="auto"/>
        <w:left w:val="none" w:sz="0" w:space="0" w:color="auto"/>
        <w:bottom w:val="none" w:sz="0" w:space="0" w:color="auto"/>
        <w:right w:val="none" w:sz="0" w:space="0" w:color="auto"/>
      </w:divBdr>
    </w:div>
    <w:div w:id="463739556">
      <w:bodyDiv w:val="1"/>
      <w:marLeft w:val="0"/>
      <w:marRight w:val="0"/>
      <w:marTop w:val="0"/>
      <w:marBottom w:val="0"/>
      <w:divBdr>
        <w:top w:val="none" w:sz="0" w:space="0" w:color="auto"/>
        <w:left w:val="none" w:sz="0" w:space="0" w:color="auto"/>
        <w:bottom w:val="none" w:sz="0" w:space="0" w:color="auto"/>
        <w:right w:val="none" w:sz="0" w:space="0" w:color="auto"/>
      </w:divBdr>
    </w:div>
    <w:div w:id="478348563">
      <w:bodyDiv w:val="1"/>
      <w:marLeft w:val="0"/>
      <w:marRight w:val="0"/>
      <w:marTop w:val="0"/>
      <w:marBottom w:val="0"/>
      <w:divBdr>
        <w:top w:val="none" w:sz="0" w:space="0" w:color="auto"/>
        <w:left w:val="none" w:sz="0" w:space="0" w:color="auto"/>
        <w:bottom w:val="none" w:sz="0" w:space="0" w:color="auto"/>
        <w:right w:val="none" w:sz="0" w:space="0" w:color="auto"/>
      </w:divBdr>
    </w:div>
    <w:div w:id="55536116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1208909789">
      <w:bodyDiv w:val="1"/>
      <w:marLeft w:val="0"/>
      <w:marRight w:val="0"/>
      <w:marTop w:val="0"/>
      <w:marBottom w:val="0"/>
      <w:divBdr>
        <w:top w:val="none" w:sz="0" w:space="0" w:color="auto"/>
        <w:left w:val="none" w:sz="0" w:space="0" w:color="auto"/>
        <w:bottom w:val="none" w:sz="0" w:space="0" w:color="auto"/>
        <w:right w:val="none" w:sz="0" w:space="0" w:color="auto"/>
      </w:divBdr>
    </w:div>
    <w:div w:id="1219439290">
      <w:bodyDiv w:val="1"/>
      <w:marLeft w:val="0"/>
      <w:marRight w:val="0"/>
      <w:marTop w:val="0"/>
      <w:marBottom w:val="0"/>
      <w:divBdr>
        <w:top w:val="none" w:sz="0" w:space="0" w:color="auto"/>
        <w:left w:val="none" w:sz="0" w:space="0" w:color="auto"/>
        <w:bottom w:val="none" w:sz="0" w:space="0" w:color="auto"/>
        <w:right w:val="none" w:sz="0" w:space="0" w:color="auto"/>
      </w:divBdr>
    </w:div>
    <w:div w:id="1317757029">
      <w:bodyDiv w:val="1"/>
      <w:marLeft w:val="0"/>
      <w:marRight w:val="0"/>
      <w:marTop w:val="0"/>
      <w:marBottom w:val="0"/>
      <w:divBdr>
        <w:top w:val="none" w:sz="0" w:space="0" w:color="auto"/>
        <w:left w:val="none" w:sz="0" w:space="0" w:color="auto"/>
        <w:bottom w:val="none" w:sz="0" w:space="0" w:color="auto"/>
        <w:right w:val="none" w:sz="0" w:space="0" w:color="auto"/>
      </w:divBdr>
    </w:div>
    <w:div w:id="1333802190">
      <w:bodyDiv w:val="1"/>
      <w:marLeft w:val="0"/>
      <w:marRight w:val="0"/>
      <w:marTop w:val="0"/>
      <w:marBottom w:val="0"/>
      <w:divBdr>
        <w:top w:val="none" w:sz="0" w:space="0" w:color="auto"/>
        <w:left w:val="none" w:sz="0" w:space="0" w:color="auto"/>
        <w:bottom w:val="none" w:sz="0" w:space="0" w:color="auto"/>
        <w:right w:val="none" w:sz="0" w:space="0" w:color="auto"/>
      </w:divBdr>
    </w:div>
    <w:div w:id="1335106067">
      <w:bodyDiv w:val="1"/>
      <w:marLeft w:val="0"/>
      <w:marRight w:val="0"/>
      <w:marTop w:val="0"/>
      <w:marBottom w:val="0"/>
      <w:divBdr>
        <w:top w:val="none" w:sz="0" w:space="0" w:color="auto"/>
        <w:left w:val="none" w:sz="0" w:space="0" w:color="auto"/>
        <w:bottom w:val="none" w:sz="0" w:space="0" w:color="auto"/>
        <w:right w:val="none" w:sz="0" w:space="0" w:color="auto"/>
      </w:divBdr>
    </w:div>
    <w:div w:id="1388601240">
      <w:bodyDiv w:val="1"/>
      <w:marLeft w:val="0"/>
      <w:marRight w:val="0"/>
      <w:marTop w:val="0"/>
      <w:marBottom w:val="0"/>
      <w:divBdr>
        <w:top w:val="none" w:sz="0" w:space="0" w:color="auto"/>
        <w:left w:val="none" w:sz="0" w:space="0" w:color="auto"/>
        <w:bottom w:val="none" w:sz="0" w:space="0" w:color="auto"/>
        <w:right w:val="none" w:sz="0" w:space="0" w:color="auto"/>
      </w:divBdr>
    </w:div>
    <w:div w:id="1406033159">
      <w:bodyDiv w:val="1"/>
      <w:marLeft w:val="0"/>
      <w:marRight w:val="0"/>
      <w:marTop w:val="0"/>
      <w:marBottom w:val="0"/>
      <w:divBdr>
        <w:top w:val="none" w:sz="0" w:space="0" w:color="auto"/>
        <w:left w:val="none" w:sz="0" w:space="0" w:color="auto"/>
        <w:bottom w:val="none" w:sz="0" w:space="0" w:color="auto"/>
        <w:right w:val="none" w:sz="0" w:space="0" w:color="auto"/>
      </w:divBdr>
    </w:div>
    <w:div w:id="1409965521">
      <w:bodyDiv w:val="1"/>
      <w:marLeft w:val="0"/>
      <w:marRight w:val="0"/>
      <w:marTop w:val="0"/>
      <w:marBottom w:val="0"/>
      <w:divBdr>
        <w:top w:val="none" w:sz="0" w:space="0" w:color="auto"/>
        <w:left w:val="none" w:sz="0" w:space="0" w:color="auto"/>
        <w:bottom w:val="none" w:sz="0" w:space="0" w:color="auto"/>
        <w:right w:val="none" w:sz="0" w:space="0" w:color="auto"/>
      </w:divBdr>
    </w:div>
    <w:div w:id="1433433173">
      <w:bodyDiv w:val="1"/>
      <w:marLeft w:val="0"/>
      <w:marRight w:val="0"/>
      <w:marTop w:val="0"/>
      <w:marBottom w:val="0"/>
      <w:divBdr>
        <w:top w:val="none" w:sz="0" w:space="0" w:color="auto"/>
        <w:left w:val="none" w:sz="0" w:space="0" w:color="auto"/>
        <w:bottom w:val="none" w:sz="0" w:space="0" w:color="auto"/>
        <w:right w:val="none" w:sz="0" w:space="0" w:color="auto"/>
      </w:divBdr>
    </w:div>
    <w:div w:id="1625693321">
      <w:bodyDiv w:val="1"/>
      <w:marLeft w:val="0"/>
      <w:marRight w:val="0"/>
      <w:marTop w:val="0"/>
      <w:marBottom w:val="0"/>
      <w:divBdr>
        <w:top w:val="none" w:sz="0" w:space="0" w:color="auto"/>
        <w:left w:val="none" w:sz="0" w:space="0" w:color="auto"/>
        <w:bottom w:val="none" w:sz="0" w:space="0" w:color="auto"/>
        <w:right w:val="none" w:sz="0" w:space="0" w:color="auto"/>
      </w:divBdr>
    </w:div>
    <w:div w:id="1753771298">
      <w:bodyDiv w:val="1"/>
      <w:marLeft w:val="0"/>
      <w:marRight w:val="0"/>
      <w:marTop w:val="0"/>
      <w:marBottom w:val="0"/>
      <w:divBdr>
        <w:top w:val="none" w:sz="0" w:space="0" w:color="auto"/>
        <w:left w:val="none" w:sz="0" w:space="0" w:color="auto"/>
        <w:bottom w:val="none" w:sz="0" w:space="0" w:color="auto"/>
        <w:right w:val="none" w:sz="0" w:space="0" w:color="auto"/>
      </w:divBdr>
    </w:div>
    <w:div w:id="2004506814">
      <w:bodyDiv w:val="1"/>
      <w:marLeft w:val="0"/>
      <w:marRight w:val="0"/>
      <w:marTop w:val="0"/>
      <w:marBottom w:val="0"/>
      <w:divBdr>
        <w:top w:val="none" w:sz="0" w:space="0" w:color="auto"/>
        <w:left w:val="none" w:sz="0" w:space="0" w:color="auto"/>
        <w:bottom w:val="none" w:sz="0" w:space="0" w:color="auto"/>
        <w:right w:val="none" w:sz="0" w:space="0" w:color="auto"/>
      </w:divBdr>
    </w:div>
    <w:div w:id="2054961258">
      <w:bodyDiv w:val="1"/>
      <w:marLeft w:val="0"/>
      <w:marRight w:val="0"/>
      <w:marTop w:val="0"/>
      <w:marBottom w:val="0"/>
      <w:divBdr>
        <w:top w:val="none" w:sz="0" w:space="0" w:color="auto"/>
        <w:left w:val="none" w:sz="0" w:space="0" w:color="auto"/>
        <w:bottom w:val="none" w:sz="0" w:space="0" w:color="auto"/>
        <w:right w:val="none" w:sz="0" w:space="0" w:color="auto"/>
      </w:divBdr>
    </w:div>
    <w:div w:id="2113550546">
      <w:bodyDiv w:val="1"/>
      <w:marLeft w:val="0"/>
      <w:marRight w:val="0"/>
      <w:marTop w:val="0"/>
      <w:marBottom w:val="0"/>
      <w:divBdr>
        <w:top w:val="none" w:sz="0" w:space="0" w:color="auto"/>
        <w:left w:val="none" w:sz="0" w:space="0" w:color="auto"/>
        <w:bottom w:val="none" w:sz="0" w:space="0" w:color="auto"/>
        <w:right w:val="none" w:sz="0" w:space="0" w:color="auto"/>
      </w:divBdr>
    </w:div>
    <w:div w:id="2128237167">
      <w:bodyDiv w:val="1"/>
      <w:marLeft w:val="0"/>
      <w:marRight w:val="0"/>
      <w:marTop w:val="0"/>
      <w:marBottom w:val="0"/>
      <w:divBdr>
        <w:top w:val="none" w:sz="0" w:space="0" w:color="auto"/>
        <w:left w:val="none" w:sz="0" w:space="0" w:color="auto"/>
        <w:bottom w:val="none" w:sz="0" w:space="0" w:color="auto"/>
        <w:right w:val="none" w:sz="0" w:space="0" w:color="auto"/>
      </w:divBdr>
      <w:divsChild>
        <w:div w:id="1939210927">
          <w:marLeft w:val="0"/>
          <w:marRight w:val="0"/>
          <w:marTop w:val="0"/>
          <w:marBottom w:val="0"/>
          <w:divBdr>
            <w:top w:val="none" w:sz="0" w:space="0" w:color="auto"/>
            <w:left w:val="none" w:sz="0" w:space="0" w:color="auto"/>
            <w:bottom w:val="none" w:sz="0" w:space="0" w:color="auto"/>
            <w:right w:val="none" w:sz="0" w:space="0" w:color="auto"/>
          </w:divBdr>
          <w:divsChild>
            <w:div w:id="1828857126">
              <w:marLeft w:val="0"/>
              <w:marRight w:val="0"/>
              <w:marTop w:val="0"/>
              <w:marBottom w:val="0"/>
              <w:divBdr>
                <w:top w:val="none" w:sz="0" w:space="0" w:color="auto"/>
                <w:left w:val="none" w:sz="0" w:space="0" w:color="auto"/>
                <w:bottom w:val="none" w:sz="0" w:space="0" w:color="auto"/>
                <w:right w:val="none" w:sz="0" w:space="0" w:color="auto"/>
              </w:divBdr>
            </w:div>
            <w:div w:id="540560813">
              <w:marLeft w:val="0"/>
              <w:marRight w:val="0"/>
              <w:marTop w:val="0"/>
              <w:marBottom w:val="0"/>
              <w:divBdr>
                <w:top w:val="none" w:sz="0" w:space="0" w:color="auto"/>
                <w:left w:val="none" w:sz="0" w:space="0" w:color="auto"/>
                <w:bottom w:val="none" w:sz="0" w:space="0" w:color="auto"/>
                <w:right w:val="none" w:sz="0" w:space="0" w:color="auto"/>
              </w:divBdr>
              <w:divsChild>
                <w:div w:id="6722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mt.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smt.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smt.c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smt.cz" TargetMode="External"/><Relationship Id="rId22"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70CFF4DFD69648B65CB124B381FBB1" ma:contentTypeVersion="11" ma:contentTypeDescription="Vytvoří nový dokument" ma:contentTypeScope="" ma:versionID="ca43748033e50f30cb26466bec53e482">
  <xsd:schema xmlns:xsd="http://www.w3.org/2001/XMLSchema" xmlns:xs="http://www.w3.org/2001/XMLSchema" xmlns:p="http://schemas.microsoft.com/office/2006/metadata/properties" xmlns:ns2="3b0e015b-4e68-4256-b625-c05249a31f0c" xmlns:ns3="2ed24c03-8aff-428f-811d-bbb758e519c9" targetNamespace="http://schemas.microsoft.com/office/2006/metadata/properties" ma:root="true" ma:fieldsID="f01579fc8fd8377e47a460ad5fca5e71" ns2:_="" ns3:_="">
    <xsd:import namespace="3b0e015b-4e68-4256-b625-c05249a31f0c"/>
    <xsd:import namespace="2ed24c03-8aff-428f-811d-bbb758e519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e015b-4e68-4256-b625-c05249a31f0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24c03-8aff-428f-811d-bbb758e519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66DB0-C580-40ED-8998-F5FC13864EDC}"/>
</file>

<file path=customXml/itemProps2.xml><?xml version="1.0" encoding="utf-8"?>
<ds:datastoreItem xmlns:ds="http://schemas.openxmlformats.org/officeDocument/2006/customXml" ds:itemID="{69B4BF92-172C-4A0C-B4D3-A30F7CE4F8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A6EA1F-48D9-478F-8392-E36E3B94C62D}">
  <ds:schemaRefs>
    <ds:schemaRef ds:uri="http://schemas.microsoft.com/sharepoint/v3/contenttype/forms"/>
  </ds:schemaRefs>
</ds:datastoreItem>
</file>

<file path=customXml/itemProps4.xml><?xml version="1.0" encoding="utf-8"?>
<ds:datastoreItem xmlns:ds="http://schemas.openxmlformats.org/officeDocument/2006/customXml" ds:itemID="{93384355-DB0F-4178-9D90-F9E8EE29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4819</Words>
  <Characters>29123</Characters>
  <Application>Microsoft Office Word</Application>
  <DocSecurity>4</DocSecurity>
  <Lines>242</Lines>
  <Paragraphs>67</Paragraphs>
  <ScaleCrop>false</ScaleCrop>
  <HeadingPairs>
    <vt:vector size="2" baseType="variant">
      <vt:variant>
        <vt:lpstr>Název</vt:lpstr>
      </vt:variant>
      <vt:variant>
        <vt:i4>1</vt:i4>
      </vt:variant>
    </vt:vector>
  </HeadingPairs>
  <TitlesOfParts>
    <vt:vector size="1" baseType="lpstr">
      <vt:lpstr>7</vt:lpstr>
    </vt:vector>
  </TitlesOfParts>
  <Company>MSMT</Company>
  <LinksUpToDate>false</LinksUpToDate>
  <CharactersWithSpaces>33875</CharactersWithSpaces>
  <SharedDoc>false</SharedDoc>
  <HLinks>
    <vt:vector size="474" baseType="variant">
      <vt:variant>
        <vt:i4>8323124</vt:i4>
      </vt:variant>
      <vt:variant>
        <vt:i4>549</vt:i4>
      </vt:variant>
      <vt:variant>
        <vt:i4>0</vt:i4>
      </vt:variant>
      <vt:variant>
        <vt:i4>5</vt:i4>
      </vt:variant>
      <vt:variant>
        <vt:lpwstr>http://www.msmt.cz/</vt:lpwstr>
      </vt:variant>
      <vt:variant>
        <vt:lpwstr/>
      </vt:variant>
      <vt:variant>
        <vt:i4>1507377</vt:i4>
      </vt:variant>
      <vt:variant>
        <vt:i4>452</vt:i4>
      </vt:variant>
      <vt:variant>
        <vt:i4>0</vt:i4>
      </vt:variant>
      <vt:variant>
        <vt:i4>5</vt:i4>
      </vt:variant>
      <vt:variant>
        <vt:lpwstr/>
      </vt:variant>
      <vt:variant>
        <vt:lpwstr>_Toc260233075</vt:lpwstr>
      </vt:variant>
      <vt:variant>
        <vt:i4>1507377</vt:i4>
      </vt:variant>
      <vt:variant>
        <vt:i4>446</vt:i4>
      </vt:variant>
      <vt:variant>
        <vt:i4>0</vt:i4>
      </vt:variant>
      <vt:variant>
        <vt:i4>5</vt:i4>
      </vt:variant>
      <vt:variant>
        <vt:lpwstr/>
      </vt:variant>
      <vt:variant>
        <vt:lpwstr>_Toc260233074</vt:lpwstr>
      </vt:variant>
      <vt:variant>
        <vt:i4>1507377</vt:i4>
      </vt:variant>
      <vt:variant>
        <vt:i4>440</vt:i4>
      </vt:variant>
      <vt:variant>
        <vt:i4>0</vt:i4>
      </vt:variant>
      <vt:variant>
        <vt:i4>5</vt:i4>
      </vt:variant>
      <vt:variant>
        <vt:lpwstr/>
      </vt:variant>
      <vt:variant>
        <vt:lpwstr>_Toc260233073</vt:lpwstr>
      </vt:variant>
      <vt:variant>
        <vt:i4>1507377</vt:i4>
      </vt:variant>
      <vt:variant>
        <vt:i4>434</vt:i4>
      </vt:variant>
      <vt:variant>
        <vt:i4>0</vt:i4>
      </vt:variant>
      <vt:variant>
        <vt:i4>5</vt:i4>
      </vt:variant>
      <vt:variant>
        <vt:lpwstr/>
      </vt:variant>
      <vt:variant>
        <vt:lpwstr>_Toc260233072</vt:lpwstr>
      </vt:variant>
      <vt:variant>
        <vt:i4>1507377</vt:i4>
      </vt:variant>
      <vt:variant>
        <vt:i4>428</vt:i4>
      </vt:variant>
      <vt:variant>
        <vt:i4>0</vt:i4>
      </vt:variant>
      <vt:variant>
        <vt:i4>5</vt:i4>
      </vt:variant>
      <vt:variant>
        <vt:lpwstr/>
      </vt:variant>
      <vt:variant>
        <vt:lpwstr>_Toc260233071</vt:lpwstr>
      </vt:variant>
      <vt:variant>
        <vt:i4>1507377</vt:i4>
      </vt:variant>
      <vt:variant>
        <vt:i4>422</vt:i4>
      </vt:variant>
      <vt:variant>
        <vt:i4>0</vt:i4>
      </vt:variant>
      <vt:variant>
        <vt:i4>5</vt:i4>
      </vt:variant>
      <vt:variant>
        <vt:lpwstr/>
      </vt:variant>
      <vt:variant>
        <vt:lpwstr>_Toc260233070</vt:lpwstr>
      </vt:variant>
      <vt:variant>
        <vt:i4>1441841</vt:i4>
      </vt:variant>
      <vt:variant>
        <vt:i4>416</vt:i4>
      </vt:variant>
      <vt:variant>
        <vt:i4>0</vt:i4>
      </vt:variant>
      <vt:variant>
        <vt:i4>5</vt:i4>
      </vt:variant>
      <vt:variant>
        <vt:lpwstr/>
      </vt:variant>
      <vt:variant>
        <vt:lpwstr>_Toc260233069</vt:lpwstr>
      </vt:variant>
      <vt:variant>
        <vt:i4>1441841</vt:i4>
      </vt:variant>
      <vt:variant>
        <vt:i4>410</vt:i4>
      </vt:variant>
      <vt:variant>
        <vt:i4>0</vt:i4>
      </vt:variant>
      <vt:variant>
        <vt:i4>5</vt:i4>
      </vt:variant>
      <vt:variant>
        <vt:lpwstr/>
      </vt:variant>
      <vt:variant>
        <vt:lpwstr>_Toc260233068</vt:lpwstr>
      </vt:variant>
      <vt:variant>
        <vt:i4>1441841</vt:i4>
      </vt:variant>
      <vt:variant>
        <vt:i4>404</vt:i4>
      </vt:variant>
      <vt:variant>
        <vt:i4>0</vt:i4>
      </vt:variant>
      <vt:variant>
        <vt:i4>5</vt:i4>
      </vt:variant>
      <vt:variant>
        <vt:lpwstr/>
      </vt:variant>
      <vt:variant>
        <vt:lpwstr>_Toc260233067</vt:lpwstr>
      </vt:variant>
      <vt:variant>
        <vt:i4>1441841</vt:i4>
      </vt:variant>
      <vt:variant>
        <vt:i4>398</vt:i4>
      </vt:variant>
      <vt:variant>
        <vt:i4>0</vt:i4>
      </vt:variant>
      <vt:variant>
        <vt:i4>5</vt:i4>
      </vt:variant>
      <vt:variant>
        <vt:lpwstr/>
      </vt:variant>
      <vt:variant>
        <vt:lpwstr>_Toc260233066</vt:lpwstr>
      </vt:variant>
      <vt:variant>
        <vt:i4>1441841</vt:i4>
      </vt:variant>
      <vt:variant>
        <vt:i4>392</vt:i4>
      </vt:variant>
      <vt:variant>
        <vt:i4>0</vt:i4>
      </vt:variant>
      <vt:variant>
        <vt:i4>5</vt:i4>
      </vt:variant>
      <vt:variant>
        <vt:lpwstr/>
      </vt:variant>
      <vt:variant>
        <vt:lpwstr>_Toc260233065</vt:lpwstr>
      </vt:variant>
      <vt:variant>
        <vt:i4>1441841</vt:i4>
      </vt:variant>
      <vt:variant>
        <vt:i4>386</vt:i4>
      </vt:variant>
      <vt:variant>
        <vt:i4>0</vt:i4>
      </vt:variant>
      <vt:variant>
        <vt:i4>5</vt:i4>
      </vt:variant>
      <vt:variant>
        <vt:lpwstr/>
      </vt:variant>
      <vt:variant>
        <vt:lpwstr>_Toc260233064</vt:lpwstr>
      </vt:variant>
      <vt:variant>
        <vt:i4>1441841</vt:i4>
      </vt:variant>
      <vt:variant>
        <vt:i4>380</vt:i4>
      </vt:variant>
      <vt:variant>
        <vt:i4>0</vt:i4>
      </vt:variant>
      <vt:variant>
        <vt:i4>5</vt:i4>
      </vt:variant>
      <vt:variant>
        <vt:lpwstr/>
      </vt:variant>
      <vt:variant>
        <vt:lpwstr>_Toc260233063</vt:lpwstr>
      </vt:variant>
      <vt:variant>
        <vt:i4>1441841</vt:i4>
      </vt:variant>
      <vt:variant>
        <vt:i4>374</vt:i4>
      </vt:variant>
      <vt:variant>
        <vt:i4>0</vt:i4>
      </vt:variant>
      <vt:variant>
        <vt:i4>5</vt:i4>
      </vt:variant>
      <vt:variant>
        <vt:lpwstr/>
      </vt:variant>
      <vt:variant>
        <vt:lpwstr>_Toc260233062</vt:lpwstr>
      </vt:variant>
      <vt:variant>
        <vt:i4>1441841</vt:i4>
      </vt:variant>
      <vt:variant>
        <vt:i4>368</vt:i4>
      </vt:variant>
      <vt:variant>
        <vt:i4>0</vt:i4>
      </vt:variant>
      <vt:variant>
        <vt:i4>5</vt:i4>
      </vt:variant>
      <vt:variant>
        <vt:lpwstr/>
      </vt:variant>
      <vt:variant>
        <vt:lpwstr>_Toc260233061</vt:lpwstr>
      </vt:variant>
      <vt:variant>
        <vt:i4>1441841</vt:i4>
      </vt:variant>
      <vt:variant>
        <vt:i4>362</vt:i4>
      </vt:variant>
      <vt:variant>
        <vt:i4>0</vt:i4>
      </vt:variant>
      <vt:variant>
        <vt:i4>5</vt:i4>
      </vt:variant>
      <vt:variant>
        <vt:lpwstr/>
      </vt:variant>
      <vt:variant>
        <vt:lpwstr>_Toc260233060</vt:lpwstr>
      </vt:variant>
      <vt:variant>
        <vt:i4>1376305</vt:i4>
      </vt:variant>
      <vt:variant>
        <vt:i4>356</vt:i4>
      </vt:variant>
      <vt:variant>
        <vt:i4>0</vt:i4>
      </vt:variant>
      <vt:variant>
        <vt:i4>5</vt:i4>
      </vt:variant>
      <vt:variant>
        <vt:lpwstr/>
      </vt:variant>
      <vt:variant>
        <vt:lpwstr>_Toc260233059</vt:lpwstr>
      </vt:variant>
      <vt:variant>
        <vt:i4>1376305</vt:i4>
      </vt:variant>
      <vt:variant>
        <vt:i4>350</vt:i4>
      </vt:variant>
      <vt:variant>
        <vt:i4>0</vt:i4>
      </vt:variant>
      <vt:variant>
        <vt:i4>5</vt:i4>
      </vt:variant>
      <vt:variant>
        <vt:lpwstr/>
      </vt:variant>
      <vt:variant>
        <vt:lpwstr>_Toc260233058</vt:lpwstr>
      </vt:variant>
      <vt:variant>
        <vt:i4>1376305</vt:i4>
      </vt:variant>
      <vt:variant>
        <vt:i4>344</vt:i4>
      </vt:variant>
      <vt:variant>
        <vt:i4>0</vt:i4>
      </vt:variant>
      <vt:variant>
        <vt:i4>5</vt:i4>
      </vt:variant>
      <vt:variant>
        <vt:lpwstr/>
      </vt:variant>
      <vt:variant>
        <vt:lpwstr>_Toc260233057</vt:lpwstr>
      </vt:variant>
      <vt:variant>
        <vt:i4>1376305</vt:i4>
      </vt:variant>
      <vt:variant>
        <vt:i4>338</vt:i4>
      </vt:variant>
      <vt:variant>
        <vt:i4>0</vt:i4>
      </vt:variant>
      <vt:variant>
        <vt:i4>5</vt:i4>
      </vt:variant>
      <vt:variant>
        <vt:lpwstr/>
      </vt:variant>
      <vt:variant>
        <vt:lpwstr>_Toc260233056</vt:lpwstr>
      </vt:variant>
      <vt:variant>
        <vt:i4>1376305</vt:i4>
      </vt:variant>
      <vt:variant>
        <vt:i4>332</vt:i4>
      </vt:variant>
      <vt:variant>
        <vt:i4>0</vt:i4>
      </vt:variant>
      <vt:variant>
        <vt:i4>5</vt:i4>
      </vt:variant>
      <vt:variant>
        <vt:lpwstr/>
      </vt:variant>
      <vt:variant>
        <vt:lpwstr>_Toc260233055</vt:lpwstr>
      </vt:variant>
      <vt:variant>
        <vt:i4>1376305</vt:i4>
      </vt:variant>
      <vt:variant>
        <vt:i4>326</vt:i4>
      </vt:variant>
      <vt:variant>
        <vt:i4>0</vt:i4>
      </vt:variant>
      <vt:variant>
        <vt:i4>5</vt:i4>
      </vt:variant>
      <vt:variant>
        <vt:lpwstr/>
      </vt:variant>
      <vt:variant>
        <vt:lpwstr>_Toc260233054</vt:lpwstr>
      </vt:variant>
      <vt:variant>
        <vt:i4>1376305</vt:i4>
      </vt:variant>
      <vt:variant>
        <vt:i4>320</vt:i4>
      </vt:variant>
      <vt:variant>
        <vt:i4>0</vt:i4>
      </vt:variant>
      <vt:variant>
        <vt:i4>5</vt:i4>
      </vt:variant>
      <vt:variant>
        <vt:lpwstr/>
      </vt:variant>
      <vt:variant>
        <vt:lpwstr>_Toc260233053</vt:lpwstr>
      </vt:variant>
      <vt:variant>
        <vt:i4>8323124</vt:i4>
      </vt:variant>
      <vt:variant>
        <vt:i4>315</vt:i4>
      </vt:variant>
      <vt:variant>
        <vt:i4>0</vt:i4>
      </vt:variant>
      <vt:variant>
        <vt:i4>5</vt:i4>
      </vt:variant>
      <vt:variant>
        <vt:lpwstr>http://www.msmt.cz/</vt:lpwstr>
      </vt:variant>
      <vt:variant>
        <vt:lpwstr/>
      </vt:variant>
      <vt:variant>
        <vt:i4>8323124</vt:i4>
      </vt:variant>
      <vt:variant>
        <vt:i4>312</vt:i4>
      </vt:variant>
      <vt:variant>
        <vt:i4>0</vt:i4>
      </vt:variant>
      <vt:variant>
        <vt:i4>5</vt:i4>
      </vt:variant>
      <vt:variant>
        <vt:lpwstr>http://www.msmt.cz/</vt:lpwstr>
      </vt:variant>
      <vt:variant>
        <vt:lpwstr/>
      </vt:variant>
      <vt:variant>
        <vt:i4>5570588</vt:i4>
      </vt:variant>
      <vt:variant>
        <vt:i4>309</vt:i4>
      </vt:variant>
      <vt:variant>
        <vt:i4>0</vt:i4>
      </vt:variant>
      <vt:variant>
        <vt:i4>5</vt:i4>
      </vt:variant>
      <vt:variant>
        <vt:lpwstr>http://www.eu-zadost.cz/</vt:lpwstr>
      </vt:variant>
      <vt:variant>
        <vt:lpwstr/>
      </vt:variant>
      <vt:variant>
        <vt:i4>8323124</vt:i4>
      </vt:variant>
      <vt:variant>
        <vt:i4>306</vt:i4>
      </vt:variant>
      <vt:variant>
        <vt:i4>0</vt:i4>
      </vt:variant>
      <vt:variant>
        <vt:i4>5</vt:i4>
      </vt:variant>
      <vt:variant>
        <vt:lpwstr>http://www.msmt.cz/</vt:lpwstr>
      </vt:variant>
      <vt:variant>
        <vt:lpwstr/>
      </vt:variant>
      <vt:variant>
        <vt:i4>5570588</vt:i4>
      </vt:variant>
      <vt:variant>
        <vt:i4>303</vt:i4>
      </vt:variant>
      <vt:variant>
        <vt:i4>0</vt:i4>
      </vt:variant>
      <vt:variant>
        <vt:i4>5</vt:i4>
      </vt:variant>
      <vt:variant>
        <vt:lpwstr>http://www.eu-zadost.cz/</vt:lpwstr>
      </vt:variant>
      <vt:variant>
        <vt:lpwstr/>
      </vt:variant>
      <vt:variant>
        <vt:i4>1572924</vt:i4>
      </vt:variant>
      <vt:variant>
        <vt:i4>296</vt:i4>
      </vt:variant>
      <vt:variant>
        <vt:i4>0</vt:i4>
      </vt:variant>
      <vt:variant>
        <vt:i4>5</vt:i4>
      </vt:variant>
      <vt:variant>
        <vt:lpwstr/>
      </vt:variant>
      <vt:variant>
        <vt:lpwstr>_Toc298421436</vt:lpwstr>
      </vt:variant>
      <vt:variant>
        <vt:i4>1572924</vt:i4>
      </vt:variant>
      <vt:variant>
        <vt:i4>290</vt:i4>
      </vt:variant>
      <vt:variant>
        <vt:i4>0</vt:i4>
      </vt:variant>
      <vt:variant>
        <vt:i4>5</vt:i4>
      </vt:variant>
      <vt:variant>
        <vt:lpwstr/>
      </vt:variant>
      <vt:variant>
        <vt:lpwstr>_Toc298421435</vt:lpwstr>
      </vt:variant>
      <vt:variant>
        <vt:i4>1572924</vt:i4>
      </vt:variant>
      <vt:variant>
        <vt:i4>284</vt:i4>
      </vt:variant>
      <vt:variant>
        <vt:i4>0</vt:i4>
      </vt:variant>
      <vt:variant>
        <vt:i4>5</vt:i4>
      </vt:variant>
      <vt:variant>
        <vt:lpwstr/>
      </vt:variant>
      <vt:variant>
        <vt:lpwstr>_Toc298421434</vt:lpwstr>
      </vt:variant>
      <vt:variant>
        <vt:i4>1572924</vt:i4>
      </vt:variant>
      <vt:variant>
        <vt:i4>278</vt:i4>
      </vt:variant>
      <vt:variant>
        <vt:i4>0</vt:i4>
      </vt:variant>
      <vt:variant>
        <vt:i4>5</vt:i4>
      </vt:variant>
      <vt:variant>
        <vt:lpwstr/>
      </vt:variant>
      <vt:variant>
        <vt:lpwstr>_Toc298421433</vt:lpwstr>
      </vt:variant>
      <vt:variant>
        <vt:i4>1572924</vt:i4>
      </vt:variant>
      <vt:variant>
        <vt:i4>272</vt:i4>
      </vt:variant>
      <vt:variant>
        <vt:i4>0</vt:i4>
      </vt:variant>
      <vt:variant>
        <vt:i4>5</vt:i4>
      </vt:variant>
      <vt:variant>
        <vt:lpwstr/>
      </vt:variant>
      <vt:variant>
        <vt:lpwstr>_Toc298421432</vt:lpwstr>
      </vt:variant>
      <vt:variant>
        <vt:i4>1572924</vt:i4>
      </vt:variant>
      <vt:variant>
        <vt:i4>266</vt:i4>
      </vt:variant>
      <vt:variant>
        <vt:i4>0</vt:i4>
      </vt:variant>
      <vt:variant>
        <vt:i4>5</vt:i4>
      </vt:variant>
      <vt:variant>
        <vt:lpwstr/>
      </vt:variant>
      <vt:variant>
        <vt:lpwstr>_Toc298421431</vt:lpwstr>
      </vt:variant>
      <vt:variant>
        <vt:i4>1572924</vt:i4>
      </vt:variant>
      <vt:variant>
        <vt:i4>260</vt:i4>
      </vt:variant>
      <vt:variant>
        <vt:i4>0</vt:i4>
      </vt:variant>
      <vt:variant>
        <vt:i4>5</vt:i4>
      </vt:variant>
      <vt:variant>
        <vt:lpwstr/>
      </vt:variant>
      <vt:variant>
        <vt:lpwstr>_Toc298421430</vt:lpwstr>
      </vt:variant>
      <vt:variant>
        <vt:i4>1638460</vt:i4>
      </vt:variant>
      <vt:variant>
        <vt:i4>254</vt:i4>
      </vt:variant>
      <vt:variant>
        <vt:i4>0</vt:i4>
      </vt:variant>
      <vt:variant>
        <vt:i4>5</vt:i4>
      </vt:variant>
      <vt:variant>
        <vt:lpwstr/>
      </vt:variant>
      <vt:variant>
        <vt:lpwstr>_Toc298421429</vt:lpwstr>
      </vt:variant>
      <vt:variant>
        <vt:i4>1638460</vt:i4>
      </vt:variant>
      <vt:variant>
        <vt:i4>248</vt:i4>
      </vt:variant>
      <vt:variant>
        <vt:i4>0</vt:i4>
      </vt:variant>
      <vt:variant>
        <vt:i4>5</vt:i4>
      </vt:variant>
      <vt:variant>
        <vt:lpwstr/>
      </vt:variant>
      <vt:variant>
        <vt:lpwstr>_Toc298421428</vt:lpwstr>
      </vt:variant>
      <vt:variant>
        <vt:i4>1638460</vt:i4>
      </vt:variant>
      <vt:variant>
        <vt:i4>242</vt:i4>
      </vt:variant>
      <vt:variant>
        <vt:i4>0</vt:i4>
      </vt:variant>
      <vt:variant>
        <vt:i4>5</vt:i4>
      </vt:variant>
      <vt:variant>
        <vt:lpwstr/>
      </vt:variant>
      <vt:variant>
        <vt:lpwstr>_Toc298421427</vt:lpwstr>
      </vt:variant>
      <vt:variant>
        <vt:i4>1638460</vt:i4>
      </vt:variant>
      <vt:variant>
        <vt:i4>236</vt:i4>
      </vt:variant>
      <vt:variant>
        <vt:i4>0</vt:i4>
      </vt:variant>
      <vt:variant>
        <vt:i4>5</vt:i4>
      </vt:variant>
      <vt:variant>
        <vt:lpwstr/>
      </vt:variant>
      <vt:variant>
        <vt:lpwstr>_Toc298421426</vt:lpwstr>
      </vt:variant>
      <vt:variant>
        <vt:i4>1638460</vt:i4>
      </vt:variant>
      <vt:variant>
        <vt:i4>230</vt:i4>
      </vt:variant>
      <vt:variant>
        <vt:i4>0</vt:i4>
      </vt:variant>
      <vt:variant>
        <vt:i4>5</vt:i4>
      </vt:variant>
      <vt:variant>
        <vt:lpwstr/>
      </vt:variant>
      <vt:variant>
        <vt:lpwstr>_Toc298421425</vt:lpwstr>
      </vt:variant>
      <vt:variant>
        <vt:i4>1638460</vt:i4>
      </vt:variant>
      <vt:variant>
        <vt:i4>224</vt:i4>
      </vt:variant>
      <vt:variant>
        <vt:i4>0</vt:i4>
      </vt:variant>
      <vt:variant>
        <vt:i4>5</vt:i4>
      </vt:variant>
      <vt:variant>
        <vt:lpwstr/>
      </vt:variant>
      <vt:variant>
        <vt:lpwstr>_Toc298421424</vt:lpwstr>
      </vt:variant>
      <vt:variant>
        <vt:i4>1638460</vt:i4>
      </vt:variant>
      <vt:variant>
        <vt:i4>218</vt:i4>
      </vt:variant>
      <vt:variant>
        <vt:i4>0</vt:i4>
      </vt:variant>
      <vt:variant>
        <vt:i4>5</vt:i4>
      </vt:variant>
      <vt:variant>
        <vt:lpwstr/>
      </vt:variant>
      <vt:variant>
        <vt:lpwstr>_Toc298421423</vt:lpwstr>
      </vt:variant>
      <vt:variant>
        <vt:i4>1638460</vt:i4>
      </vt:variant>
      <vt:variant>
        <vt:i4>212</vt:i4>
      </vt:variant>
      <vt:variant>
        <vt:i4>0</vt:i4>
      </vt:variant>
      <vt:variant>
        <vt:i4>5</vt:i4>
      </vt:variant>
      <vt:variant>
        <vt:lpwstr/>
      </vt:variant>
      <vt:variant>
        <vt:lpwstr>_Toc298421422</vt:lpwstr>
      </vt:variant>
      <vt:variant>
        <vt:i4>1638460</vt:i4>
      </vt:variant>
      <vt:variant>
        <vt:i4>206</vt:i4>
      </vt:variant>
      <vt:variant>
        <vt:i4>0</vt:i4>
      </vt:variant>
      <vt:variant>
        <vt:i4>5</vt:i4>
      </vt:variant>
      <vt:variant>
        <vt:lpwstr/>
      </vt:variant>
      <vt:variant>
        <vt:lpwstr>_Toc298421421</vt:lpwstr>
      </vt:variant>
      <vt:variant>
        <vt:i4>1638460</vt:i4>
      </vt:variant>
      <vt:variant>
        <vt:i4>200</vt:i4>
      </vt:variant>
      <vt:variant>
        <vt:i4>0</vt:i4>
      </vt:variant>
      <vt:variant>
        <vt:i4>5</vt:i4>
      </vt:variant>
      <vt:variant>
        <vt:lpwstr/>
      </vt:variant>
      <vt:variant>
        <vt:lpwstr>_Toc298421420</vt:lpwstr>
      </vt:variant>
      <vt:variant>
        <vt:i4>1703996</vt:i4>
      </vt:variant>
      <vt:variant>
        <vt:i4>194</vt:i4>
      </vt:variant>
      <vt:variant>
        <vt:i4>0</vt:i4>
      </vt:variant>
      <vt:variant>
        <vt:i4>5</vt:i4>
      </vt:variant>
      <vt:variant>
        <vt:lpwstr/>
      </vt:variant>
      <vt:variant>
        <vt:lpwstr>_Toc298421419</vt:lpwstr>
      </vt:variant>
      <vt:variant>
        <vt:i4>1703996</vt:i4>
      </vt:variant>
      <vt:variant>
        <vt:i4>188</vt:i4>
      </vt:variant>
      <vt:variant>
        <vt:i4>0</vt:i4>
      </vt:variant>
      <vt:variant>
        <vt:i4>5</vt:i4>
      </vt:variant>
      <vt:variant>
        <vt:lpwstr/>
      </vt:variant>
      <vt:variant>
        <vt:lpwstr>_Toc298421418</vt:lpwstr>
      </vt:variant>
      <vt:variant>
        <vt:i4>1703996</vt:i4>
      </vt:variant>
      <vt:variant>
        <vt:i4>182</vt:i4>
      </vt:variant>
      <vt:variant>
        <vt:i4>0</vt:i4>
      </vt:variant>
      <vt:variant>
        <vt:i4>5</vt:i4>
      </vt:variant>
      <vt:variant>
        <vt:lpwstr/>
      </vt:variant>
      <vt:variant>
        <vt:lpwstr>_Toc298421417</vt:lpwstr>
      </vt:variant>
      <vt:variant>
        <vt:i4>1703996</vt:i4>
      </vt:variant>
      <vt:variant>
        <vt:i4>176</vt:i4>
      </vt:variant>
      <vt:variant>
        <vt:i4>0</vt:i4>
      </vt:variant>
      <vt:variant>
        <vt:i4>5</vt:i4>
      </vt:variant>
      <vt:variant>
        <vt:lpwstr/>
      </vt:variant>
      <vt:variant>
        <vt:lpwstr>_Toc298421416</vt:lpwstr>
      </vt:variant>
      <vt:variant>
        <vt:i4>1703996</vt:i4>
      </vt:variant>
      <vt:variant>
        <vt:i4>170</vt:i4>
      </vt:variant>
      <vt:variant>
        <vt:i4>0</vt:i4>
      </vt:variant>
      <vt:variant>
        <vt:i4>5</vt:i4>
      </vt:variant>
      <vt:variant>
        <vt:lpwstr/>
      </vt:variant>
      <vt:variant>
        <vt:lpwstr>_Toc298421415</vt:lpwstr>
      </vt:variant>
      <vt:variant>
        <vt:i4>1703996</vt:i4>
      </vt:variant>
      <vt:variant>
        <vt:i4>164</vt:i4>
      </vt:variant>
      <vt:variant>
        <vt:i4>0</vt:i4>
      </vt:variant>
      <vt:variant>
        <vt:i4>5</vt:i4>
      </vt:variant>
      <vt:variant>
        <vt:lpwstr/>
      </vt:variant>
      <vt:variant>
        <vt:lpwstr>_Toc298421414</vt:lpwstr>
      </vt:variant>
      <vt:variant>
        <vt:i4>1703996</vt:i4>
      </vt:variant>
      <vt:variant>
        <vt:i4>158</vt:i4>
      </vt:variant>
      <vt:variant>
        <vt:i4>0</vt:i4>
      </vt:variant>
      <vt:variant>
        <vt:i4>5</vt:i4>
      </vt:variant>
      <vt:variant>
        <vt:lpwstr/>
      </vt:variant>
      <vt:variant>
        <vt:lpwstr>_Toc298421413</vt:lpwstr>
      </vt:variant>
      <vt:variant>
        <vt:i4>1703996</vt:i4>
      </vt:variant>
      <vt:variant>
        <vt:i4>152</vt:i4>
      </vt:variant>
      <vt:variant>
        <vt:i4>0</vt:i4>
      </vt:variant>
      <vt:variant>
        <vt:i4>5</vt:i4>
      </vt:variant>
      <vt:variant>
        <vt:lpwstr/>
      </vt:variant>
      <vt:variant>
        <vt:lpwstr>_Toc298421412</vt:lpwstr>
      </vt:variant>
      <vt:variant>
        <vt:i4>1703996</vt:i4>
      </vt:variant>
      <vt:variant>
        <vt:i4>146</vt:i4>
      </vt:variant>
      <vt:variant>
        <vt:i4>0</vt:i4>
      </vt:variant>
      <vt:variant>
        <vt:i4>5</vt:i4>
      </vt:variant>
      <vt:variant>
        <vt:lpwstr/>
      </vt:variant>
      <vt:variant>
        <vt:lpwstr>_Toc298421411</vt:lpwstr>
      </vt:variant>
      <vt:variant>
        <vt:i4>1703996</vt:i4>
      </vt:variant>
      <vt:variant>
        <vt:i4>140</vt:i4>
      </vt:variant>
      <vt:variant>
        <vt:i4>0</vt:i4>
      </vt:variant>
      <vt:variant>
        <vt:i4>5</vt:i4>
      </vt:variant>
      <vt:variant>
        <vt:lpwstr/>
      </vt:variant>
      <vt:variant>
        <vt:lpwstr>_Toc298421410</vt:lpwstr>
      </vt:variant>
      <vt:variant>
        <vt:i4>1769532</vt:i4>
      </vt:variant>
      <vt:variant>
        <vt:i4>134</vt:i4>
      </vt:variant>
      <vt:variant>
        <vt:i4>0</vt:i4>
      </vt:variant>
      <vt:variant>
        <vt:i4>5</vt:i4>
      </vt:variant>
      <vt:variant>
        <vt:lpwstr/>
      </vt:variant>
      <vt:variant>
        <vt:lpwstr>_Toc298421409</vt:lpwstr>
      </vt:variant>
      <vt:variant>
        <vt:i4>1769532</vt:i4>
      </vt:variant>
      <vt:variant>
        <vt:i4>128</vt:i4>
      </vt:variant>
      <vt:variant>
        <vt:i4>0</vt:i4>
      </vt:variant>
      <vt:variant>
        <vt:i4>5</vt:i4>
      </vt:variant>
      <vt:variant>
        <vt:lpwstr/>
      </vt:variant>
      <vt:variant>
        <vt:lpwstr>_Toc298421408</vt:lpwstr>
      </vt:variant>
      <vt:variant>
        <vt:i4>1769532</vt:i4>
      </vt:variant>
      <vt:variant>
        <vt:i4>122</vt:i4>
      </vt:variant>
      <vt:variant>
        <vt:i4>0</vt:i4>
      </vt:variant>
      <vt:variant>
        <vt:i4>5</vt:i4>
      </vt:variant>
      <vt:variant>
        <vt:lpwstr/>
      </vt:variant>
      <vt:variant>
        <vt:lpwstr>_Toc298421407</vt:lpwstr>
      </vt:variant>
      <vt:variant>
        <vt:i4>1769532</vt:i4>
      </vt:variant>
      <vt:variant>
        <vt:i4>116</vt:i4>
      </vt:variant>
      <vt:variant>
        <vt:i4>0</vt:i4>
      </vt:variant>
      <vt:variant>
        <vt:i4>5</vt:i4>
      </vt:variant>
      <vt:variant>
        <vt:lpwstr/>
      </vt:variant>
      <vt:variant>
        <vt:lpwstr>_Toc298421406</vt:lpwstr>
      </vt:variant>
      <vt:variant>
        <vt:i4>1769532</vt:i4>
      </vt:variant>
      <vt:variant>
        <vt:i4>110</vt:i4>
      </vt:variant>
      <vt:variant>
        <vt:i4>0</vt:i4>
      </vt:variant>
      <vt:variant>
        <vt:i4>5</vt:i4>
      </vt:variant>
      <vt:variant>
        <vt:lpwstr/>
      </vt:variant>
      <vt:variant>
        <vt:lpwstr>_Toc298421405</vt:lpwstr>
      </vt:variant>
      <vt:variant>
        <vt:i4>1769532</vt:i4>
      </vt:variant>
      <vt:variant>
        <vt:i4>104</vt:i4>
      </vt:variant>
      <vt:variant>
        <vt:i4>0</vt:i4>
      </vt:variant>
      <vt:variant>
        <vt:i4>5</vt:i4>
      </vt:variant>
      <vt:variant>
        <vt:lpwstr/>
      </vt:variant>
      <vt:variant>
        <vt:lpwstr>_Toc298421404</vt:lpwstr>
      </vt:variant>
      <vt:variant>
        <vt:i4>1769532</vt:i4>
      </vt:variant>
      <vt:variant>
        <vt:i4>98</vt:i4>
      </vt:variant>
      <vt:variant>
        <vt:i4>0</vt:i4>
      </vt:variant>
      <vt:variant>
        <vt:i4>5</vt:i4>
      </vt:variant>
      <vt:variant>
        <vt:lpwstr/>
      </vt:variant>
      <vt:variant>
        <vt:lpwstr>_Toc298421403</vt:lpwstr>
      </vt:variant>
      <vt:variant>
        <vt:i4>1769532</vt:i4>
      </vt:variant>
      <vt:variant>
        <vt:i4>92</vt:i4>
      </vt:variant>
      <vt:variant>
        <vt:i4>0</vt:i4>
      </vt:variant>
      <vt:variant>
        <vt:i4>5</vt:i4>
      </vt:variant>
      <vt:variant>
        <vt:lpwstr/>
      </vt:variant>
      <vt:variant>
        <vt:lpwstr>_Toc298421402</vt:lpwstr>
      </vt:variant>
      <vt:variant>
        <vt:i4>1769532</vt:i4>
      </vt:variant>
      <vt:variant>
        <vt:i4>86</vt:i4>
      </vt:variant>
      <vt:variant>
        <vt:i4>0</vt:i4>
      </vt:variant>
      <vt:variant>
        <vt:i4>5</vt:i4>
      </vt:variant>
      <vt:variant>
        <vt:lpwstr/>
      </vt:variant>
      <vt:variant>
        <vt:lpwstr>_Toc298421401</vt:lpwstr>
      </vt:variant>
      <vt:variant>
        <vt:i4>1769532</vt:i4>
      </vt:variant>
      <vt:variant>
        <vt:i4>80</vt:i4>
      </vt:variant>
      <vt:variant>
        <vt:i4>0</vt:i4>
      </vt:variant>
      <vt:variant>
        <vt:i4>5</vt:i4>
      </vt:variant>
      <vt:variant>
        <vt:lpwstr/>
      </vt:variant>
      <vt:variant>
        <vt:lpwstr>_Toc298421400</vt:lpwstr>
      </vt:variant>
      <vt:variant>
        <vt:i4>1179707</vt:i4>
      </vt:variant>
      <vt:variant>
        <vt:i4>74</vt:i4>
      </vt:variant>
      <vt:variant>
        <vt:i4>0</vt:i4>
      </vt:variant>
      <vt:variant>
        <vt:i4>5</vt:i4>
      </vt:variant>
      <vt:variant>
        <vt:lpwstr/>
      </vt:variant>
      <vt:variant>
        <vt:lpwstr>_Toc298421399</vt:lpwstr>
      </vt:variant>
      <vt:variant>
        <vt:i4>1179707</vt:i4>
      </vt:variant>
      <vt:variant>
        <vt:i4>68</vt:i4>
      </vt:variant>
      <vt:variant>
        <vt:i4>0</vt:i4>
      </vt:variant>
      <vt:variant>
        <vt:i4>5</vt:i4>
      </vt:variant>
      <vt:variant>
        <vt:lpwstr/>
      </vt:variant>
      <vt:variant>
        <vt:lpwstr>_Toc298421398</vt:lpwstr>
      </vt:variant>
      <vt:variant>
        <vt:i4>1179707</vt:i4>
      </vt:variant>
      <vt:variant>
        <vt:i4>62</vt:i4>
      </vt:variant>
      <vt:variant>
        <vt:i4>0</vt:i4>
      </vt:variant>
      <vt:variant>
        <vt:i4>5</vt:i4>
      </vt:variant>
      <vt:variant>
        <vt:lpwstr/>
      </vt:variant>
      <vt:variant>
        <vt:lpwstr>_Toc298421397</vt:lpwstr>
      </vt:variant>
      <vt:variant>
        <vt:i4>1179707</vt:i4>
      </vt:variant>
      <vt:variant>
        <vt:i4>56</vt:i4>
      </vt:variant>
      <vt:variant>
        <vt:i4>0</vt:i4>
      </vt:variant>
      <vt:variant>
        <vt:i4>5</vt:i4>
      </vt:variant>
      <vt:variant>
        <vt:lpwstr/>
      </vt:variant>
      <vt:variant>
        <vt:lpwstr>_Toc298421396</vt:lpwstr>
      </vt:variant>
      <vt:variant>
        <vt:i4>1179707</vt:i4>
      </vt:variant>
      <vt:variant>
        <vt:i4>50</vt:i4>
      </vt:variant>
      <vt:variant>
        <vt:i4>0</vt:i4>
      </vt:variant>
      <vt:variant>
        <vt:i4>5</vt:i4>
      </vt:variant>
      <vt:variant>
        <vt:lpwstr/>
      </vt:variant>
      <vt:variant>
        <vt:lpwstr>_Toc298421395</vt:lpwstr>
      </vt:variant>
      <vt:variant>
        <vt:i4>1179707</vt:i4>
      </vt:variant>
      <vt:variant>
        <vt:i4>44</vt:i4>
      </vt:variant>
      <vt:variant>
        <vt:i4>0</vt:i4>
      </vt:variant>
      <vt:variant>
        <vt:i4>5</vt:i4>
      </vt:variant>
      <vt:variant>
        <vt:lpwstr/>
      </vt:variant>
      <vt:variant>
        <vt:lpwstr>_Toc298421394</vt:lpwstr>
      </vt:variant>
      <vt:variant>
        <vt:i4>1179707</vt:i4>
      </vt:variant>
      <vt:variant>
        <vt:i4>38</vt:i4>
      </vt:variant>
      <vt:variant>
        <vt:i4>0</vt:i4>
      </vt:variant>
      <vt:variant>
        <vt:i4>5</vt:i4>
      </vt:variant>
      <vt:variant>
        <vt:lpwstr/>
      </vt:variant>
      <vt:variant>
        <vt:lpwstr>_Toc298421393</vt:lpwstr>
      </vt:variant>
      <vt:variant>
        <vt:i4>1179707</vt:i4>
      </vt:variant>
      <vt:variant>
        <vt:i4>32</vt:i4>
      </vt:variant>
      <vt:variant>
        <vt:i4>0</vt:i4>
      </vt:variant>
      <vt:variant>
        <vt:i4>5</vt:i4>
      </vt:variant>
      <vt:variant>
        <vt:lpwstr/>
      </vt:variant>
      <vt:variant>
        <vt:lpwstr>_Toc298421392</vt:lpwstr>
      </vt:variant>
      <vt:variant>
        <vt:i4>1179707</vt:i4>
      </vt:variant>
      <vt:variant>
        <vt:i4>26</vt:i4>
      </vt:variant>
      <vt:variant>
        <vt:i4>0</vt:i4>
      </vt:variant>
      <vt:variant>
        <vt:i4>5</vt:i4>
      </vt:variant>
      <vt:variant>
        <vt:lpwstr/>
      </vt:variant>
      <vt:variant>
        <vt:lpwstr>_Toc298421391</vt:lpwstr>
      </vt:variant>
      <vt:variant>
        <vt:i4>1179707</vt:i4>
      </vt:variant>
      <vt:variant>
        <vt:i4>20</vt:i4>
      </vt:variant>
      <vt:variant>
        <vt:i4>0</vt:i4>
      </vt:variant>
      <vt:variant>
        <vt:i4>5</vt:i4>
      </vt:variant>
      <vt:variant>
        <vt:lpwstr/>
      </vt:variant>
      <vt:variant>
        <vt:lpwstr>_Toc298421390</vt:lpwstr>
      </vt:variant>
      <vt:variant>
        <vt:i4>1245243</vt:i4>
      </vt:variant>
      <vt:variant>
        <vt:i4>14</vt:i4>
      </vt:variant>
      <vt:variant>
        <vt:i4>0</vt:i4>
      </vt:variant>
      <vt:variant>
        <vt:i4>5</vt:i4>
      </vt:variant>
      <vt:variant>
        <vt:lpwstr/>
      </vt:variant>
      <vt:variant>
        <vt:lpwstr>_Toc298421389</vt:lpwstr>
      </vt:variant>
      <vt:variant>
        <vt:i4>1245243</vt:i4>
      </vt:variant>
      <vt:variant>
        <vt:i4>8</vt:i4>
      </vt:variant>
      <vt:variant>
        <vt:i4>0</vt:i4>
      </vt:variant>
      <vt:variant>
        <vt:i4>5</vt:i4>
      </vt:variant>
      <vt:variant>
        <vt:lpwstr/>
      </vt:variant>
      <vt:variant>
        <vt:lpwstr>_Toc298421388</vt:lpwstr>
      </vt:variant>
      <vt:variant>
        <vt:i4>1245243</vt:i4>
      </vt:variant>
      <vt:variant>
        <vt:i4>2</vt:i4>
      </vt:variant>
      <vt:variant>
        <vt:i4>0</vt:i4>
      </vt:variant>
      <vt:variant>
        <vt:i4>5</vt:i4>
      </vt:variant>
      <vt:variant>
        <vt:lpwstr/>
      </vt:variant>
      <vt:variant>
        <vt:lpwstr>_Toc298421387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Chovanová Žaneta</dc:creator>
  <cp:lastModifiedBy>Benišová Klára</cp:lastModifiedBy>
  <cp:revision>2</cp:revision>
  <cp:lastPrinted>2017-05-04T06:20:00Z</cp:lastPrinted>
  <dcterms:created xsi:type="dcterms:W3CDTF">2021-05-11T09:38:00Z</dcterms:created>
  <dcterms:modified xsi:type="dcterms:W3CDTF">2021-05-11T09:38:00Z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0x010100C170CFF4DFD69648B65CB124B381FBB1</vt:lpwstr>
  </property>
  <property fmtid="{D5CDD505-2E9C-101B-9397-08002B2CF9AE}" pid="3" name="MSIP_Label_690ebb53-23a2-471a-9c6e-17bd0d11311e_Enabled">
    <vt:lpwstr>true</vt:lpwstr>
  </property>
  <property fmtid="{D5CDD505-2E9C-101B-9397-08002B2CF9AE}" pid="4" name="MSIP_Label_690ebb53-23a2-471a-9c6e-17bd0d11311e_SetDate">
    <vt:lpwstr>2020-09-22T12:17:09Z</vt:lpwstr>
  </property>
  <property fmtid="{D5CDD505-2E9C-101B-9397-08002B2CF9AE}" pid="5" name="MSIP_Label_690ebb53-23a2-471a-9c6e-17bd0d11311e_Method">
    <vt:lpwstr>Standard</vt:lpwstr>
  </property>
  <property fmtid="{D5CDD505-2E9C-101B-9397-08002B2CF9AE}" pid="6" name="MSIP_Label_690ebb53-23a2-471a-9c6e-17bd0d11311e_Name">
    <vt:lpwstr>690ebb53-23a2-471a-9c6e-17bd0d11311e</vt:lpwstr>
  </property>
  <property fmtid="{D5CDD505-2E9C-101B-9397-08002B2CF9AE}" pid="7" name="MSIP_Label_690ebb53-23a2-471a-9c6e-17bd0d11311e_SiteId">
    <vt:lpwstr>418bc066-1b00-4aad-ad98-9ead95bb26a9</vt:lpwstr>
  </property>
  <property fmtid="{D5CDD505-2E9C-101B-9397-08002B2CF9AE}" pid="8" name="MSIP_Label_690ebb53-23a2-471a-9c6e-17bd0d11311e_ActionId">
    <vt:lpwstr>b62265aa-1515-488b-9881-00002a90f022</vt:lpwstr>
  </property>
  <property fmtid="{D5CDD505-2E9C-101B-9397-08002B2CF9AE}" pid="9" name="MSIP_Label_690ebb53-23a2-471a-9c6e-17bd0d11311e_ContentBits">
    <vt:lpwstr>0</vt:lpwstr>
  </property>
</Properties>
</file>